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C1" w:rsidRDefault="009428C1" w:rsidP="00644A01">
      <w:pPr>
        <w:spacing w:after="0" w:line="240" w:lineRule="auto"/>
        <w:jc w:val="left"/>
        <w:rPr>
          <w:rFonts w:ascii="Arial" w:hAnsi="Arial" w:cs="Arial"/>
          <w:b/>
          <w:sz w:val="22"/>
          <w:szCs w:val="22"/>
        </w:rPr>
      </w:pPr>
    </w:p>
    <w:p w:rsidR="009428C1" w:rsidRPr="009428C1" w:rsidRDefault="009428C1" w:rsidP="009428C1">
      <w:pPr>
        <w:spacing w:after="0" w:line="240" w:lineRule="auto"/>
        <w:ind w:left="1294"/>
        <w:jc w:val="left"/>
        <w:rPr>
          <w:rFonts w:ascii="Arial" w:hAnsi="Arial" w:cs="Arial"/>
          <w:sz w:val="22"/>
          <w:szCs w:val="22"/>
        </w:rPr>
      </w:pPr>
    </w:p>
    <w:p w:rsidR="009428C1" w:rsidRDefault="009428C1" w:rsidP="009428C1"/>
    <w:p w:rsidR="009428C1" w:rsidRDefault="009428C1" w:rsidP="009428C1">
      <w:pPr>
        <w:pBdr>
          <w:top w:val="single" w:sz="4" w:space="1" w:color="auto"/>
          <w:left w:val="single" w:sz="4" w:space="4" w:color="auto"/>
          <w:bottom w:val="single" w:sz="4" w:space="1" w:color="auto"/>
          <w:right w:val="single" w:sz="4" w:space="4" w:color="auto"/>
        </w:pBdr>
        <w:jc w:val="center"/>
        <w:rPr>
          <w:rFonts w:ascii="Arial" w:hAnsi="Arial" w:cs="Arial"/>
          <w:sz w:val="72"/>
          <w:szCs w:val="72"/>
        </w:rPr>
      </w:pPr>
    </w:p>
    <w:p w:rsidR="009428C1" w:rsidRDefault="009428C1" w:rsidP="009428C1">
      <w:pPr>
        <w:pBdr>
          <w:top w:val="single" w:sz="4" w:space="1" w:color="auto"/>
          <w:left w:val="single" w:sz="4" w:space="4" w:color="auto"/>
          <w:bottom w:val="single" w:sz="4" w:space="1" w:color="auto"/>
          <w:right w:val="single" w:sz="4" w:space="4" w:color="auto"/>
        </w:pBdr>
        <w:jc w:val="center"/>
        <w:rPr>
          <w:rFonts w:ascii="Arial" w:hAnsi="Arial" w:cs="Arial"/>
          <w:sz w:val="72"/>
          <w:szCs w:val="72"/>
        </w:rPr>
      </w:pPr>
      <w:r w:rsidRPr="009172BF">
        <w:rPr>
          <w:rFonts w:ascii="Arial" w:hAnsi="Arial" w:cs="Arial"/>
          <w:sz w:val="72"/>
          <w:szCs w:val="72"/>
        </w:rPr>
        <w:t>IES Nº 10</w:t>
      </w:r>
    </w:p>
    <w:p w:rsidR="009428C1" w:rsidRDefault="009428C1" w:rsidP="009428C1">
      <w:pPr>
        <w:pBdr>
          <w:top w:val="single" w:sz="4" w:space="1" w:color="auto"/>
          <w:left w:val="single" w:sz="4" w:space="4" w:color="auto"/>
          <w:bottom w:val="single" w:sz="4" w:space="1" w:color="auto"/>
          <w:right w:val="single" w:sz="4" w:space="4" w:color="auto"/>
        </w:pBdr>
        <w:jc w:val="center"/>
        <w:rPr>
          <w:rFonts w:ascii="Arial" w:hAnsi="Arial" w:cs="Arial"/>
          <w:sz w:val="72"/>
          <w:szCs w:val="72"/>
        </w:rPr>
      </w:pPr>
    </w:p>
    <w:p w:rsidR="009428C1" w:rsidRPr="009172BF" w:rsidRDefault="009428C1" w:rsidP="009428C1">
      <w:pPr>
        <w:pBdr>
          <w:top w:val="single" w:sz="4" w:space="1" w:color="auto"/>
          <w:left w:val="single" w:sz="4" w:space="4" w:color="auto"/>
          <w:bottom w:val="single" w:sz="4" w:space="1" w:color="auto"/>
          <w:right w:val="single" w:sz="4" w:space="4" w:color="auto"/>
        </w:pBdr>
        <w:jc w:val="center"/>
        <w:rPr>
          <w:rFonts w:ascii="Arial" w:hAnsi="Arial" w:cs="Arial"/>
          <w:sz w:val="52"/>
          <w:szCs w:val="52"/>
        </w:rPr>
      </w:pPr>
      <w:bookmarkStart w:id="0" w:name="_GoBack"/>
      <w:r w:rsidRPr="009172BF">
        <w:rPr>
          <w:rFonts w:ascii="Arial" w:hAnsi="Arial" w:cs="Arial"/>
          <w:sz w:val="52"/>
          <w:szCs w:val="52"/>
        </w:rPr>
        <w:t>TECNICATURA SUPERIOR</w:t>
      </w:r>
    </w:p>
    <w:p w:rsidR="009428C1" w:rsidRDefault="009428C1" w:rsidP="009428C1">
      <w:pPr>
        <w:pBdr>
          <w:top w:val="single" w:sz="4" w:space="1" w:color="auto"/>
          <w:left w:val="single" w:sz="4" w:space="4" w:color="auto"/>
          <w:bottom w:val="single" w:sz="4" w:space="1" w:color="auto"/>
          <w:right w:val="single" w:sz="4" w:space="4" w:color="auto"/>
        </w:pBdr>
        <w:jc w:val="center"/>
        <w:rPr>
          <w:rFonts w:ascii="Arial" w:hAnsi="Arial" w:cs="Arial"/>
          <w:sz w:val="52"/>
          <w:szCs w:val="52"/>
        </w:rPr>
      </w:pPr>
      <w:r>
        <w:rPr>
          <w:rFonts w:ascii="Arial" w:hAnsi="Arial" w:cs="Arial"/>
          <w:sz w:val="52"/>
          <w:szCs w:val="52"/>
        </w:rPr>
        <w:t xml:space="preserve">EN </w:t>
      </w:r>
    </w:p>
    <w:p w:rsidR="009428C1" w:rsidRPr="009172BF" w:rsidRDefault="009428C1" w:rsidP="009428C1">
      <w:pPr>
        <w:pBdr>
          <w:top w:val="single" w:sz="4" w:space="1" w:color="auto"/>
          <w:left w:val="single" w:sz="4" w:space="4" w:color="auto"/>
          <w:bottom w:val="single" w:sz="4" w:space="1" w:color="auto"/>
          <w:right w:val="single" w:sz="4" w:space="4" w:color="auto"/>
        </w:pBdr>
        <w:jc w:val="center"/>
        <w:rPr>
          <w:rFonts w:ascii="Arial" w:hAnsi="Arial" w:cs="Arial"/>
          <w:sz w:val="52"/>
          <w:szCs w:val="52"/>
        </w:rPr>
      </w:pPr>
      <w:r>
        <w:rPr>
          <w:rFonts w:ascii="Arial" w:hAnsi="Arial" w:cs="Arial"/>
          <w:sz w:val="52"/>
          <w:szCs w:val="52"/>
        </w:rPr>
        <w:t>GASTRONOMÍA REGIONAL  Y CULTURA ALIMENTARIA</w:t>
      </w:r>
      <w:bookmarkEnd w:id="0"/>
    </w:p>
    <w:p w:rsidR="009428C1" w:rsidRPr="009172BF" w:rsidRDefault="009428C1" w:rsidP="009428C1">
      <w:pPr>
        <w:pBdr>
          <w:top w:val="single" w:sz="4" w:space="1" w:color="auto"/>
          <w:left w:val="single" w:sz="4" w:space="4" w:color="auto"/>
          <w:bottom w:val="single" w:sz="4" w:space="1" w:color="auto"/>
          <w:right w:val="single" w:sz="4" w:space="4" w:color="auto"/>
        </w:pBdr>
        <w:jc w:val="center"/>
        <w:rPr>
          <w:rFonts w:ascii="Arial" w:hAnsi="Arial" w:cs="Arial"/>
          <w:sz w:val="72"/>
          <w:szCs w:val="72"/>
        </w:rPr>
      </w:pPr>
    </w:p>
    <w:p w:rsidR="009428C1" w:rsidRDefault="009428C1" w:rsidP="009428C1">
      <w:pPr>
        <w:pBdr>
          <w:top w:val="single" w:sz="4" w:space="1" w:color="auto"/>
          <w:left w:val="single" w:sz="4" w:space="4" w:color="auto"/>
          <w:bottom w:val="single" w:sz="4" w:space="1" w:color="auto"/>
          <w:right w:val="single" w:sz="4" w:space="4" w:color="auto"/>
        </w:pBdr>
        <w:jc w:val="center"/>
        <w:rPr>
          <w:rFonts w:ascii="Arial" w:hAnsi="Arial" w:cs="Arial"/>
          <w:sz w:val="72"/>
          <w:szCs w:val="72"/>
        </w:rPr>
      </w:pPr>
    </w:p>
    <w:p w:rsidR="009428C1" w:rsidRPr="009172BF" w:rsidRDefault="009428C1" w:rsidP="009428C1">
      <w:pPr>
        <w:pBdr>
          <w:top w:val="single" w:sz="4" w:space="1" w:color="auto"/>
          <w:left w:val="single" w:sz="4" w:space="4" w:color="auto"/>
          <w:bottom w:val="single" w:sz="4" w:space="1" w:color="auto"/>
          <w:right w:val="single" w:sz="4" w:space="4" w:color="auto"/>
        </w:pBdr>
        <w:jc w:val="center"/>
        <w:rPr>
          <w:rFonts w:ascii="Arial" w:hAnsi="Arial" w:cs="Arial"/>
          <w:sz w:val="56"/>
          <w:szCs w:val="56"/>
        </w:rPr>
      </w:pPr>
      <w:r w:rsidRPr="009172BF">
        <w:rPr>
          <w:rFonts w:ascii="Arial" w:hAnsi="Arial" w:cs="Arial"/>
          <w:sz w:val="56"/>
          <w:szCs w:val="56"/>
        </w:rPr>
        <w:t>Libertador General San Martín</w:t>
      </w:r>
    </w:p>
    <w:p w:rsidR="009428C1" w:rsidRDefault="009428C1" w:rsidP="009428C1">
      <w:pPr>
        <w:pBdr>
          <w:top w:val="single" w:sz="4" w:space="1" w:color="auto"/>
          <w:left w:val="single" w:sz="4" w:space="4" w:color="auto"/>
          <w:bottom w:val="single" w:sz="4" w:space="1" w:color="auto"/>
          <w:right w:val="single" w:sz="4" w:space="4" w:color="auto"/>
        </w:pBdr>
        <w:jc w:val="center"/>
        <w:rPr>
          <w:rFonts w:ascii="Arial" w:hAnsi="Arial" w:cs="Arial"/>
          <w:sz w:val="56"/>
          <w:szCs w:val="56"/>
        </w:rPr>
      </w:pPr>
    </w:p>
    <w:p w:rsidR="009428C1" w:rsidRDefault="009428C1" w:rsidP="009428C1">
      <w:pPr>
        <w:pBdr>
          <w:top w:val="single" w:sz="4" w:space="1" w:color="auto"/>
          <w:left w:val="single" w:sz="4" w:space="4" w:color="auto"/>
          <w:bottom w:val="single" w:sz="4" w:space="1" w:color="auto"/>
          <w:right w:val="single" w:sz="4" w:space="4" w:color="auto"/>
        </w:pBdr>
        <w:jc w:val="center"/>
        <w:rPr>
          <w:rFonts w:ascii="Arial" w:hAnsi="Arial" w:cs="Arial"/>
          <w:sz w:val="56"/>
          <w:szCs w:val="56"/>
        </w:rPr>
      </w:pPr>
      <w:r>
        <w:rPr>
          <w:rFonts w:ascii="Arial" w:hAnsi="Arial" w:cs="Arial"/>
          <w:sz w:val="56"/>
          <w:szCs w:val="56"/>
        </w:rPr>
        <w:t>2019</w:t>
      </w:r>
    </w:p>
    <w:p w:rsidR="009428C1" w:rsidRPr="009172BF" w:rsidRDefault="009428C1" w:rsidP="009428C1">
      <w:pPr>
        <w:pBdr>
          <w:top w:val="single" w:sz="4" w:space="1" w:color="auto"/>
          <w:left w:val="single" w:sz="4" w:space="4" w:color="auto"/>
          <w:bottom w:val="single" w:sz="4" w:space="1" w:color="auto"/>
          <w:right w:val="single" w:sz="4" w:space="4" w:color="auto"/>
        </w:pBdr>
        <w:jc w:val="center"/>
        <w:rPr>
          <w:rFonts w:ascii="Arial" w:hAnsi="Arial" w:cs="Arial"/>
          <w:sz w:val="56"/>
          <w:szCs w:val="56"/>
        </w:rPr>
      </w:pPr>
    </w:p>
    <w:p w:rsidR="00644A01" w:rsidRPr="00FB22B6" w:rsidRDefault="00644A01" w:rsidP="00644A01">
      <w:pPr>
        <w:numPr>
          <w:ilvl w:val="1"/>
          <w:numId w:val="2"/>
        </w:numPr>
        <w:spacing w:after="0" w:line="240" w:lineRule="auto"/>
        <w:ind w:hanging="586"/>
        <w:jc w:val="left"/>
        <w:rPr>
          <w:rFonts w:ascii="Arial" w:hAnsi="Arial" w:cs="Arial"/>
          <w:sz w:val="22"/>
          <w:szCs w:val="22"/>
        </w:rPr>
      </w:pPr>
      <w:r w:rsidRPr="00FB22B6">
        <w:rPr>
          <w:rFonts w:ascii="Arial" w:hAnsi="Arial" w:cs="Arial"/>
          <w:b/>
          <w:sz w:val="22"/>
          <w:szCs w:val="22"/>
        </w:rPr>
        <w:lastRenderedPageBreak/>
        <w:t xml:space="preserve">TÍTULO QUE OTORGA: </w:t>
      </w:r>
    </w:p>
    <w:p w:rsidR="00644A01" w:rsidRPr="00FB22B6" w:rsidRDefault="00644A01" w:rsidP="00644A01">
      <w:pPr>
        <w:spacing w:after="0" w:line="240" w:lineRule="auto"/>
        <w:ind w:right="26"/>
        <w:jc w:val="center"/>
        <w:rPr>
          <w:rFonts w:ascii="Arial" w:hAnsi="Arial" w:cs="Arial"/>
          <w:sz w:val="22"/>
          <w:szCs w:val="22"/>
        </w:rPr>
      </w:pPr>
    </w:p>
    <w:p w:rsidR="00644A01" w:rsidRPr="00FB22B6" w:rsidRDefault="00644A01" w:rsidP="00644A01">
      <w:pPr>
        <w:spacing w:after="0" w:line="240" w:lineRule="auto"/>
        <w:ind w:left="17"/>
        <w:jc w:val="left"/>
        <w:rPr>
          <w:rFonts w:ascii="Arial" w:hAnsi="Arial" w:cs="Arial"/>
          <w:sz w:val="22"/>
          <w:szCs w:val="22"/>
        </w:rPr>
      </w:pPr>
      <w:r w:rsidRPr="00FB22B6">
        <w:rPr>
          <w:rFonts w:ascii="Arial" w:hAnsi="Arial" w:cs="Arial"/>
          <w:b/>
          <w:sz w:val="22"/>
          <w:szCs w:val="22"/>
        </w:rPr>
        <w:t>TÉCNICO SUPERIOR EN GASTRONOMÍA REGIONAL</w:t>
      </w:r>
      <w:r w:rsidR="00BD547A">
        <w:rPr>
          <w:rFonts w:ascii="Arial" w:hAnsi="Arial" w:cs="Arial"/>
          <w:b/>
          <w:sz w:val="22"/>
          <w:szCs w:val="22"/>
        </w:rPr>
        <w:t xml:space="preserve"> Y CULTURA ALIMENTARIA</w:t>
      </w:r>
    </w:p>
    <w:p w:rsidR="00644A01" w:rsidRPr="00FB22B6" w:rsidRDefault="00644A01" w:rsidP="00644A01">
      <w:pPr>
        <w:spacing w:after="0" w:line="240" w:lineRule="auto"/>
        <w:ind w:left="720"/>
        <w:jc w:val="left"/>
        <w:rPr>
          <w:rFonts w:ascii="Arial" w:hAnsi="Arial" w:cs="Arial"/>
          <w:sz w:val="22"/>
          <w:szCs w:val="22"/>
        </w:rPr>
      </w:pPr>
    </w:p>
    <w:p w:rsidR="00644A01" w:rsidRPr="00FB22B6" w:rsidRDefault="00644A01" w:rsidP="00644A01">
      <w:pPr>
        <w:numPr>
          <w:ilvl w:val="1"/>
          <w:numId w:val="2"/>
        </w:numPr>
        <w:spacing w:after="0" w:line="240" w:lineRule="auto"/>
        <w:ind w:hanging="586"/>
        <w:jc w:val="left"/>
        <w:rPr>
          <w:rFonts w:ascii="Arial" w:hAnsi="Arial" w:cs="Arial"/>
          <w:sz w:val="22"/>
          <w:szCs w:val="22"/>
        </w:rPr>
      </w:pPr>
      <w:r w:rsidRPr="00FB22B6">
        <w:rPr>
          <w:rFonts w:ascii="Arial" w:hAnsi="Arial" w:cs="Arial"/>
          <w:b/>
          <w:sz w:val="22"/>
          <w:szCs w:val="22"/>
        </w:rPr>
        <w:t xml:space="preserve">FAMILIA PROFESIONAL A LA QUE PERTENECE: </w:t>
      </w:r>
      <w:r w:rsidRPr="00FB22B6">
        <w:rPr>
          <w:rFonts w:ascii="Arial" w:hAnsi="Arial" w:cs="Arial"/>
          <w:sz w:val="22"/>
          <w:szCs w:val="22"/>
        </w:rPr>
        <w:t xml:space="preserve">Turismo  </w:t>
      </w:r>
    </w:p>
    <w:p w:rsidR="00644A01" w:rsidRPr="00FB22B6" w:rsidRDefault="00644A01" w:rsidP="00644A01">
      <w:pPr>
        <w:spacing w:after="0" w:line="240" w:lineRule="auto"/>
        <w:ind w:left="1294"/>
        <w:jc w:val="left"/>
        <w:rPr>
          <w:rFonts w:ascii="Arial" w:hAnsi="Arial" w:cs="Arial"/>
          <w:sz w:val="22"/>
          <w:szCs w:val="22"/>
        </w:rPr>
      </w:pPr>
    </w:p>
    <w:p w:rsidR="00644A01" w:rsidRPr="00FB22B6" w:rsidRDefault="00644A01" w:rsidP="00644A01">
      <w:pPr>
        <w:numPr>
          <w:ilvl w:val="1"/>
          <w:numId w:val="2"/>
        </w:numPr>
        <w:spacing w:after="0" w:line="240" w:lineRule="auto"/>
        <w:ind w:hanging="586"/>
        <w:jc w:val="left"/>
        <w:rPr>
          <w:rFonts w:ascii="Arial" w:hAnsi="Arial" w:cs="Arial"/>
          <w:sz w:val="22"/>
          <w:szCs w:val="22"/>
        </w:rPr>
      </w:pPr>
      <w:r w:rsidRPr="00FB22B6">
        <w:rPr>
          <w:rFonts w:ascii="Arial" w:hAnsi="Arial" w:cs="Arial"/>
          <w:b/>
          <w:sz w:val="22"/>
          <w:szCs w:val="22"/>
        </w:rPr>
        <w:t>DURACIÓN</w:t>
      </w:r>
      <w:r w:rsidRPr="00FB22B6">
        <w:rPr>
          <w:rFonts w:ascii="Arial" w:hAnsi="Arial" w:cs="Arial"/>
          <w:sz w:val="22"/>
          <w:szCs w:val="22"/>
        </w:rPr>
        <w:t>: 3 AÑOS</w:t>
      </w:r>
    </w:p>
    <w:p w:rsidR="00644A01" w:rsidRPr="00FB22B6" w:rsidRDefault="00644A01" w:rsidP="00644A01">
      <w:pPr>
        <w:pStyle w:val="Prrafodelista"/>
        <w:spacing w:after="0" w:line="240" w:lineRule="auto"/>
        <w:rPr>
          <w:rFonts w:ascii="Arial" w:hAnsi="Arial" w:cs="Arial"/>
          <w:sz w:val="22"/>
          <w:szCs w:val="22"/>
        </w:rPr>
      </w:pPr>
    </w:p>
    <w:p w:rsidR="00644A01" w:rsidRPr="00FB22B6" w:rsidRDefault="00644A01" w:rsidP="00644A01">
      <w:pPr>
        <w:numPr>
          <w:ilvl w:val="1"/>
          <w:numId w:val="2"/>
        </w:numPr>
        <w:spacing w:after="0" w:line="240" w:lineRule="auto"/>
        <w:ind w:hanging="586"/>
        <w:jc w:val="left"/>
        <w:rPr>
          <w:rFonts w:ascii="Arial" w:hAnsi="Arial" w:cs="Arial"/>
          <w:sz w:val="22"/>
          <w:szCs w:val="22"/>
        </w:rPr>
      </w:pPr>
      <w:r w:rsidRPr="00FB22B6">
        <w:rPr>
          <w:rFonts w:ascii="Arial" w:hAnsi="Arial" w:cs="Arial"/>
          <w:b/>
          <w:sz w:val="22"/>
          <w:szCs w:val="22"/>
        </w:rPr>
        <w:t xml:space="preserve">MODALIDAD: </w:t>
      </w:r>
      <w:r w:rsidRPr="00FB22B6">
        <w:rPr>
          <w:rFonts w:ascii="Arial" w:hAnsi="Arial" w:cs="Arial"/>
          <w:sz w:val="22"/>
          <w:szCs w:val="22"/>
        </w:rPr>
        <w:t>Presencial</w:t>
      </w:r>
    </w:p>
    <w:p w:rsidR="00644A01" w:rsidRPr="00FB22B6" w:rsidRDefault="00644A01" w:rsidP="00644A01">
      <w:pPr>
        <w:spacing w:after="0" w:line="240" w:lineRule="auto"/>
        <w:ind w:left="1294"/>
        <w:jc w:val="left"/>
        <w:rPr>
          <w:rFonts w:ascii="Arial" w:hAnsi="Arial" w:cs="Arial"/>
          <w:sz w:val="22"/>
          <w:szCs w:val="22"/>
        </w:rPr>
      </w:pPr>
    </w:p>
    <w:p w:rsidR="00644A01" w:rsidRPr="00FB22B6" w:rsidRDefault="00644A01" w:rsidP="00644A01">
      <w:pPr>
        <w:numPr>
          <w:ilvl w:val="1"/>
          <w:numId w:val="2"/>
        </w:numPr>
        <w:spacing w:after="0" w:line="240" w:lineRule="auto"/>
        <w:ind w:hanging="586"/>
        <w:jc w:val="left"/>
        <w:rPr>
          <w:rFonts w:ascii="Arial" w:hAnsi="Arial" w:cs="Arial"/>
          <w:sz w:val="22"/>
          <w:szCs w:val="22"/>
        </w:rPr>
      </w:pPr>
      <w:r w:rsidRPr="00FB22B6">
        <w:rPr>
          <w:rFonts w:ascii="Arial" w:hAnsi="Arial" w:cs="Arial"/>
          <w:b/>
          <w:sz w:val="22"/>
          <w:szCs w:val="22"/>
        </w:rPr>
        <w:t xml:space="preserve">CONDICIONES DE INGRESO </w:t>
      </w:r>
    </w:p>
    <w:p w:rsidR="00644A01" w:rsidRPr="00FB22B6" w:rsidRDefault="00644A01" w:rsidP="00644A01">
      <w:pPr>
        <w:numPr>
          <w:ilvl w:val="2"/>
          <w:numId w:val="2"/>
        </w:numPr>
        <w:spacing w:after="0" w:line="240" w:lineRule="auto"/>
        <w:ind w:left="1424" w:right="159" w:hanging="358"/>
        <w:rPr>
          <w:rFonts w:ascii="Arial" w:hAnsi="Arial" w:cs="Arial"/>
          <w:sz w:val="22"/>
          <w:szCs w:val="22"/>
        </w:rPr>
      </w:pPr>
      <w:r w:rsidRPr="00FB22B6">
        <w:rPr>
          <w:rFonts w:ascii="Arial" w:hAnsi="Arial" w:cs="Arial"/>
          <w:sz w:val="22"/>
          <w:szCs w:val="22"/>
        </w:rPr>
        <w:t>Poseer título de Nivel Secundario o equivalente.</w:t>
      </w:r>
    </w:p>
    <w:p w:rsidR="00644A01" w:rsidRPr="00FB22B6" w:rsidRDefault="00644A01" w:rsidP="00644A01">
      <w:pPr>
        <w:numPr>
          <w:ilvl w:val="2"/>
          <w:numId w:val="2"/>
        </w:numPr>
        <w:spacing w:after="0" w:line="240" w:lineRule="auto"/>
        <w:ind w:left="1424" w:right="159" w:hanging="358"/>
        <w:rPr>
          <w:rFonts w:ascii="Arial" w:hAnsi="Arial" w:cs="Arial"/>
          <w:sz w:val="22"/>
          <w:szCs w:val="22"/>
        </w:rPr>
      </w:pPr>
      <w:r w:rsidRPr="00FB22B6">
        <w:rPr>
          <w:rFonts w:ascii="Arial" w:hAnsi="Arial" w:cs="Arial"/>
          <w:sz w:val="22"/>
          <w:szCs w:val="22"/>
        </w:rPr>
        <w:t>Los mayores de 25 años que no hayan finalizado el Nivel Medio o Polimodal podrán acogerse a la Resolución 114-SE-02 de la provincia de Jujuy.</w:t>
      </w:r>
    </w:p>
    <w:p w:rsidR="00644A01" w:rsidRPr="00FB22B6" w:rsidRDefault="00644A01" w:rsidP="00644A01">
      <w:pPr>
        <w:numPr>
          <w:ilvl w:val="2"/>
          <w:numId w:val="2"/>
        </w:numPr>
        <w:spacing w:after="0" w:line="240" w:lineRule="auto"/>
        <w:ind w:left="1424" w:right="159" w:hanging="358"/>
        <w:rPr>
          <w:rFonts w:ascii="Arial" w:hAnsi="Arial" w:cs="Arial"/>
          <w:sz w:val="22"/>
          <w:szCs w:val="22"/>
        </w:rPr>
      </w:pPr>
      <w:r w:rsidRPr="00FB22B6">
        <w:rPr>
          <w:rFonts w:ascii="Arial" w:hAnsi="Arial" w:cs="Arial"/>
          <w:sz w:val="22"/>
          <w:szCs w:val="22"/>
        </w:rPr>
        <w:t xml:space="preserve">Presentación de documentos personales y académicos según normativa vigente.  </w:t>
      </w:r>
    </w:p>
    <w:p w:rsidR="00644A01" w:rsidRPr="00FB22B6" w:rsidRDefault="00644A01" w:rsidP="00644A01">
      <w:pPr>
        <w:spacing w:after="0" w:line="240" w:lineRule="auto"/>
        <w:ind w:left="1424" w:right="159"/>
        <w:rPr>
          <w:rFonts w:ascii="Arial" w:hAnsi="Arial" w:cs="Arial"/>
          <w:sz w:val="22"/>
          <w:szCs w:val="22"/>
        </w:rPr>
      </w:pPr>
    </w:p>
    <w:p w:rsidR="00644A01" w:rsidRPr="00FB22B6" w:rsidRDefault="00644A01" w:rsidP="00644A01">
      <w:pPr>
        <w:numPr>
          <w:ilvl w:val="1"/>
          <w:numId w:val="2"/>
        </w:numPr>
        <w:spacing w:after="0" w:line="240" w:lineRule="auto"/>
        <w:ind w:hanging="586"/>
        <w:jc w:val="left"/>
        <w:rPr>
          <w:rFonts w:ascii="Arial" w:hAnsi="Arial" w:cs="Arial"/>
          <w:sz w:val="22"/>
          <w:szCs w:val="22"/>
        </w:rPr>
      </w:pPr>
      <w:r w:rsidRPr="00FB22B6">
        <w:rPr>
          <w:rFonts w:ascii="Arial" w:hAnsi="Arial" w:cs="Arial"/>
          <w:b/>
          <w:sz w:val="22"/>
          <w:szCs w:val="22"/>
        </w:rPr>
        <w:t xml:space="preserve">RÉGIMEN DE ASISTENCIA, EVALUACIÓN Y ACREDITACIÓN: </w:t>
      </w:r>
    </w:p>
    <w:p w:rsidR="00644A01" w:rsidRPr="00FB22B6" w:rsidRDefault="00644A01" w:rsidP="00644A01">
      <w:pPr>
        <w:pStyle w:val="Prrafodelista"/>
        <w:numPr>
          <w:ilvl w:val="0"/>
          <w:numId w:val="3"/>
        </w:numPr>
        <w:spacing w:after="0" w:line="240" w:lineRule="auto"/>
        <w:ind w:right="159"/>
        <w:rPr>
          <w:rFonts w:ascii="Arial" w:hAnsi="Arial" w:cs="Arial"/>
          <w:sz w:val="22"/>
          <w:szCs w:val="22"/>
        </w:rPr>
      </w:pPr>
      <w:r w:rsidRPr="00FB22B6">
        <w:rPr>
          <w:rFonts w:ascii="Arial" w:hAnsi="Arial" w:cs="Arial"/>
          <w:sz w:val="22"/>
          <w:szCs w:val="22"/>
        </w:rPr>
        <w:t xml:space="preserve">Conforme a normativa vigente para Nivel Superior. </w:t>
      </w:r>
    </w:p>
    <w:p w:rsidR="00644A01" w:rsidRPr="00FB22B6" w:rsidRDefault="00644A01" w:rsidP="00644A01">
      <w:pPr>
        <w:spacing w:after="0" w:line="240" w:lineRule="auto"/>
        <w:ind w:left="708"/>
        <w:jc w:val="left"/>
        <w:rPr>
          <w:rFonts w:ascii="Arial" w:hAnsi="Arial" w:cs="Arial"/>
          <w:sz w:val="22"/>
          <w:szCs w:val="22"/>
        </w:rPr>
      </w:pPr>
    </w:p>
    <w:p w:rsidR="00644A01" w:rsidRPr="00FB22B6" w:rsidRDefault="00644A01" w:rsidP="00644A01">
      <w:pPr>
        <w:spacing w:after="0" w:line="240" w:lineRule="auto"/>
        <w:ind w:right="3523"/>
        <w:jc w:val="left"/>
        <w:rPr>
          <w:rFonts w:ascii="Arial" w:hAnsi="Arial" w:cs="Arial"/>
          <w:sz w:val="22"/>
          <w:szCs w:val="22"/>
        </w:rPr>
      </w:pPr>
      <w:r w:rsidRPr="00FB22B6">
        <w:rPr>
          <w:rFonts w:ascii="Arial" w:hAnsi="Arial" w:cs="Arial"/>
          <w:b/>
          <w:sz w:val="22"/>
          <w:szCs w:val="22"/>
        </w:rPr>
        <w:t xml:space="preserve">5. - PERFIL DEL EGRESADO </w:t>
      </w:r>
    </w:p>
    <w:p w:rsidR="00644A01" w:rsidRPr="00FB22B6" w:rsidRDefault="00644A01" w:rsidP="00644A01">
      <w:pPr>
        <w:spacing w:after="0" w:line="240" w:lineRule="auto"/>
        <w:ind w:left="360"/>
        <w:jc w:val="left"/>
        <w:rPr>
          <w:rFonts w:ascii="Arial" w:hAnsi="Arial" w:cs="Arial"/>
          <w:sz w:val="22"/>
          <w:szCs w:val="22"/>
        </w:rPr>
      </w:pPr>
    </w:p>
    <w:p w:rsidR="00644A01" w:rsidRPr="00FB22B6" w:rsidRDefault="00644A01" w:rsidP="00644A01">
      <w:pPr>
        <w:spacing w:after="0" w:line="240" w:lineRule="auto"/>
        <w:ind w:left="-15" w:right="159" w:firstLine="360"/>
        <w:rPr>
          <w:rFonts w:ascii="Arial" w:hAnsi="Arial" w:cs="Arial"/>
          <w:sz w:val="22"/>
          <w:szCs w:val="22"/>
        </w:rPr>
      </w:pPr>
      <w:r w:rsidRPr="00FB22B6">
        <w:rPr>
          <w:rFonts w:ascii="Arial" w:hAnsi="Arial" w:cs="Arial"/>
          <w:sz w:val="22"/>
          <w:szCs w:val="22"/>
        </w:rPr>
        <w:t xml:space="preserve">En el transcurso de su formación el egresado habrá desarrollado competencias propias del quehacer profesional y estará capacitado para: </w:t>
      </w:r>
    </w:p>
    <w:p w:rsidR="00644A01" w:rsidRPr="00FB22B6" w:rsidRDefault="00644A01" w:rsidP="00644A01">
      <w:pPr>
        <w:spacing w:after="0" w:line="240" w:lineRule="auto"/>
        <w:ind w:left="-15" w:right="159" w:firstLine="360"/>
        <w:rPr>
          <w:rFonts w:ascii="Arial" w:hAnsi="Arial" w:cs="Arial"/>
          <w:sz w:val="22"/>
          <w:szCs w:val="22"/>
        </w:rPr>
      </w:pPr>
    </w:p>
    <w:p w:rsidR="00644A01" w:rsidRPr="00FB22B6" w:rsidRDefault="00644A01" w:rsidP="00644A01">
      <w:pPr>
        <w:pStyle w:val="Prrafodelista"/>
        <w:numPr>
          <w:ilvl w:val="0"/>
          <w:numId w:val="4"/>
        </w:numPr>
        <w:spacing w:after="0" w:line="240" w:lineRule="auto"/>
        <w:ind w:left="426" w:right="159" w:hanging="426"/>
        <w:rPr>
          <w:rFonts w:ascii="Arial" w:hAnsi="Arial" w:cs="Arial"/>
          <w:sz w:val="22"/>
          <w:szCs w:val="22"/>
        </w:rPr>
      </w:pPr>
      <w:r w:rsidRPr="00FB22B6">
        <w:rPr>
          <w:rFonts w:ascii="Arial" w:hAnsi="Arial" w:cs="Arial"/>
          <w:sz w:val="22"/>
          <w:szCs w:val="22"/>
        </w:rPr>
        <w:t xml:space="preserve">Valorar y preservar una de las facetas fundamentales de la cultura jujeña, identificando y rescatando formas tradicionales de preparación de comidas y bebidas típicas, como así también su significación natural, cultural y religiosa. </w:t>
      </w:r>
    </w:p>
    <w:p w:rsidR="00644A01" w:rsidRPr="00FB22B6" w:rsidRDefault="00644A01" w:rsidP="00644A01">
      <w:pPr>
        <w:pStyle w:val="Prrafodelista"/>
        <w:numPr>
          <w:ilvl w:val="0"/>
          <w:numId w:val="4"/>
        </w:numPr>
        <w:spacing w:after="0" w:line="240" w:lineRule="auto"/>
        <w:ind w:left="426" w:right="159" w:hanging="426"/>
        <w:rPr>
          <w:rFonts w:ascii="Arial" w:hAnsi="Arial" w:cs="Arial"/>
          <w:sz w:val="22"/>
          <w:szCs w:val="22"/>
        </w:rPr>
      </w:pPr>
      <w:r w:rsidRPr="00FB22B6">
        <w:rPr>
          <w:rFonts w:ascii="Arial" w:hAnsi="Arial" w:cs="Arial"/>
          <w:sz w:val="22"/>
          <w:szCs w:val="22"/>
        </w:rPr>
        <w:t xml:space="preserve">Desarrollar capacidades emprendedoras que logren generar empresas adecuadas al medio a partir de la cocina. </w:t>
      </w:r>
    </w:p>
    <w:p w:rsidR="00644A01" w:rsidRPr="00FB22B6" w:rsidRDefault="00644A01" w:rsidP="00644A01">
      <w:pPr>
        <w:pStyle w:val="Prrafodelista"/>
        <w:numPr>
          <w:ilvl w:val="0"/>
          <w:numId w:val="4"/>
        </w:numPr>
        <w:spacing w:after="0" w:line="240" w:lineRule="auto"/>
        <w:ind w:left="426" w:right="159" w:hanging="426"/>
        <w:rPr>
          <w:rFonts w:ascii="Arial" w:hAnsi="Arial" w:cs="Arial"/>
          <w:sz w:val="22"/>
          <w:szCs w:val="22"/>
        </w:rPr>
      </w:pPr>
      <w:r w:rsidRPr="00FB22B6">
        <w:rPr>
          <w:rFonts w:ascii="Arial" w:hAnsi="Arial" w:cs="Arial"/>
          <w:sz w:val="22"/>
          <w:szCs w:val="22"/>
        </w:rPr>
        <w:t xml:space="preserve">Valorar y preservar la biodiversidad y las tecnologías locales logrando una puesta en valor de las mismas. </w:t>
      </w:r>
    </w:p>
    <w:p w:rsidR="00644A01" w:rsidRPr="00FB22B6" w:rsidRDefault="00644A01" w:rsidP="00644A01">
      <w:pPr>
        <w:pStyle w:val="Prrafodelista"/>
        <w:numPr>
          <w:ilvl w:val="0"/>
          <w:numId w:val="4"/>
        </w:numPr>
        <w:spacing w:after="0" w:line="240" w:lineRule="auto"/>
        <w:ind w:left="426" w:right="159" w:hanging="426"/>
        <w:rPr>
          <w:rFonts w:ascii="Arial" w:hAnsi="Arial" w:cs="Arial"/>
          <w:sz w:val="22"/>
          <w:szCs w:val="22"/>
        </w:rPr>
      </w:pPr>
      <w:r w:rsidRPr="00FB22B6">
        <w:rPr>
          <w:rFonts w:ascii="Arial" w:hAnsi="Arial" w:cs="Arial"/>
          <w:sz w:val="22"/>
          <w:szCs w:val="22"/>
        </w:rPr>
        <w:t>Desarrollar en los egresados la capacidad creativa y la inventiva, para</w:t>
      </w:r>
      <w:r w:rsidR="00FB22B6" w:rsidRPr="00FB22B6">
        <w:rPr>
          <w:rFonts w:ascii="Arial" w:hAnsi="Arial" w:cs="Arial"/>
          <w:sz w:val="22"/>
          <w:szCs w:val="22"/>
        </w:rPr>
        <w:t xml:space="preserve"> </w:t>
      </w:r>
      <w:r w:rsidRPr="00FB22B6">
        <w:rPr>
          <w:rFonts w:ascii="Arial" w:hAnsi="Arial" w:cs="Arial"/>
          <w:sz w:val="22"/>
          <w:szCs w:val="22"/>
        </w:rPr>
        <w:t xml:space="preserve">introducir variantes en los platos y menús, manteniendo la esencia de lo local y lo autóctono. </w:t>
      </w:r>
    </w:p>
    <w:p w:rsidR="00644A01" w:rsidRPr="00FB22B6" w:rsidRDefault="00644A01" w:rsidP="00644A01">
      <w:pPr>
        <w:pStyle w:val="Prrafodelista"/>
        <w:numPr>
          <w:ilvl w:val="0"/>
          <w:numId w:val="4"/>
        </w:numPr>
        <w:spacing w:after="0" w:line="240" w:lineRule="auto"/>
        <w:ind w:left="426" w:right="159" w:hanging="426"/>
        <w:rPr>
          <w:rFonts w:ascii="Arial" w:hAnsi="Arial" w:cs="Arial"/>
          <w:sz w:val="22"/>
          <w:szCs w:val="22"/>
        </w:rPr>
      </w:pPr>
      <w:r w:rsidRPr="00FB22B6">
        <w:rPr>
          <w:rFonts w:ascii="Arial" w:hAnsi="Arial" w:cs="Arial"/>
          <w:sz w:val="22"/>
          <w:szCs w:val="22"/>
        </w:rPr>
        <w:t xml:space="preserve">Desarrollar capacidades para la organización de eventos y otras actividades (exposiciones, muestras, circuitos gastronómicos), que permitan difundir las bondades y cualidades de la comida regional, propiciando el conocimiento y fortalecimiento de la cultura gastronómica jujeña, y al mismo tiempo, contribuir en la promoción de este atractivo turístico. </w:t>
      </w:r>
    </w:p>
    <w:p w:rsidR="00644A01" w:rsidRPr="00FB22B6" w:rsidRDefault="00644A01" w:rsidP="00644A01">
      <w:pPr>
        <w:pStyle w:val="Prrafodelista"/>
        <w:numPr>
          <w:ilvl w:val="0"/>
          <w:numId w:val="4"/>
        </w:numPr>
        <w:spacing w:after="0" w:line="240" w:lineRule="auto"/>
        <w:ind w:left="426" w:right="159" w:hanging="426"/>
        <w:rPr>
          <w:rFonts w:ascii="Arial" w:hAnsi="Arial" w:cs="Arial"/>
          <w:sz w:val="22"/>
          <w:szCs w:val="22"/>
        </w:rPr>
      </w:pPr>
      <w:r w:rsidRPr="00FB22B6">
        <w:rPr>
          <w:rFonts w:ascii="Arial" w:hAnsi="Arial" w:cs="Arial"/>
          <w:sz w:val="22"/>
          <w:szCs w:val="22"/>
        </w:rPr>
        <w:t xml:space="preserve">Integrar conocimientos gastronómicos técnicos con otros de índole cultural, de manera de conformar una identidad propia más profunda, que permita la diferenciación del profesional jujeño, respecto de aquél formado en otros ámbitos. </w:t>
      </w:r>
    </w:p>
    <w:p w:rsidR="00644A01" w:rsidRPr="00FB22B6" w:rsidRDefault="00644A01" w:rsidP="00644A01">
      <w:pPr>
        <w:pStyle w:val="Prrafodelista"/>
        <w:numPr>
          <w:ilvl w:val="0"/>
          <w:numId w:val="4"/>
        </w:numPr>
        <w:spacing w:after="0" w:line="240" w:lineRule="auto"/>
        <w:ind w:left="426" w:right="159" w:hanging="426"/>
        <w:rPr>
          <w:rFonts w:ascii="Arial" w:hAnsi="Arial" w:cs="Arial"/>
          <w:sz w:val="22"/>
          <w:szCs w:val="22"/>
        </w:rPr>
      </w:pPr>
      <w:r w:rsidRPr="00FB22B6">
        <w:rPr>
          <w:rFonts w:ascii="Arial" w:hAnsi="Arial" w:cs="Arial"/>
          <w:sz w:val="22"/>
          <w:szCs w:val="22"/>
        </w:rPr>
        <w:t xml:space="preserve">Diseñar las instalaciones de cocina y sus equipos de trabajo para la mejor organización, rentabilidad y eficiencia, considerando las realidades locales. </w:t>
      </w:r>
    </w:p>
    <w:p w:rsidR="00644A01" w:rsidRPr="00FB22B6" w:rsidRDefault="00644A01" w:rsidP="00644A01">
      <w:pPr>
        <w:pStyle w:val="Prrafodelista"/>
        <w:numPr>
          <w:ilvl w:val="0"/>
          <w:numId w:val="4"/>
        </w:numPr>
        <w:spacing w:after="0" w:line="240" w:lineRule="auto"/>
        <w:ind w:left="426" w:right="159" w:hanging="426"/>
        <w:rPr>
          <w:rFonts w:ascii="Arial" w:hAnsi="Arial" w:cs="Arial"/>
          <w:sz w:val="22"/>
          <w:szCs w:val="22"/>
        </w:rPr>
      </w:pPr>
      <w:r w:rsidRPr="00FB22B6">
        <w:rPr>
          <w:rFonts w:ascii="Arial" w:hAnsi="Arial" w:cs="Arial"/>
          <w:sz w:val="22"/>
          <w:szCs w:val="22"/>
        </w:rPr>
        <w:t xml:space="preserve">Planificar una oferta gastronómica que responda a criterios nutritivos y a las realidades locales y del mercado. </w:t>
      </w:r>
    </w:p>
    <w:p w:rsidR="00644A01" w:rsidRPr="00FB22B6" w:rsidRDefault="00644A01" w:rsidP="00644A01">
      <w:pPr>
        <w:pStyle w:val="Prrafodelista"/>
        <w:numPr>
          <w:ilvl w:val="0"/>
          <w:numId w:val="4"/>
        </w:numPr>
        <w:spacing w:after="0" w:line="240" w:lineRule="auto"/>
        <w:ind w:left="426" w:right="159" w:hanging="426"/>
        <w:rPr>
          <w:rFonts w:ascii="Arial" w:hAnsi="Arial" w:cs="Arial"/>
          <w:sz w:val="22"/>
          <w:szCs w:val="22"/>
        </w:rPr>
      </w:pPr>
      <w:r w:rsidRPr="00FB22B6">
        <w:rPr>
          <w:rFonts w:ascii="Arial" w:hAnsi="Arial" w:cs="Arial"/>
          <w:sz w:val="22"/>
          <w:szCs w:val="22"/>
        </w:rPr>
        <w:t xml:space="preserve">Desarrollar capacidades para reflejar desde la cocina una muestra cultural multidimensional que revalorice el patrimonio intangible y a la vez que exprese la asociación de sabores y saberes de la gastronomía local. </w:t>
      </w:r>
    </w:p>
    <w:p w:rsidR="00644A01" w:rsidRPr="00FB22B6" w:rsidRDefault="00644A01" w:rsidP="00644A01">
      <w:pPr>
        <w:pStyle w:val="Prrafodelista"/>
        <w:numPr>
          <w:ilvl w:val="0"/>
          <w:numId w:val="4"/>
        </w:numPr>
        <w:spacing w:after="0" w:line="240" w:lineRule="auto"/>
        <w:ind w:left="426" w:right="159" w:hanging="426"/>
        <w:rPr>
          <w:rFonts w:ascii="Arial" w:hAnsi="Arial" w:cs="Arial"/>
          <w:sz w:val="22"/>
          <w:szCs w:val="22"/>
        </w:rPr>
      </w:pPr>
      <w:r w:rsidRPr="00FB22B6">
        <w:rPr>
          <w:rFonts w:ascii="Arial" w:hAnsi="Arial" w:cs="Arial"/>
          <w:sz w:val="22"/>
          <w:szCs w:val="22"/>
        </w:rPr>
        <w:lastRenderedPageBreak/>
        <w:t>Desarrollar capacidades para reconocer y expresar adecuadamente la diferenciación a nivel nacional e internacional de la cocina local.</w:t>
      </w:r>
    </w:p>
    <w:p w:rsidR="00644A01" w:rsidRPr="00FB22B6" w:rsidRDefault="00644A01" w:rsidP="00644A01">
      <w:pPr>
        <w:spacing w:after="0" w:line="240" w:lineRule="auto"/>
        <w:jc w:val="left"/>
        <w:rPr>
          <w:rFonts w:ascii="Arial" w:hAnsi="Arial" w:cs="Arial"/>
          <w:b/>
          <w:sz w:val="22"/>
          <w:szCs w:val="22"/>
        </w:rPr>
      </w:pPr>
    </w:p>
    <w:p w:rsidR="00644A01" w:rsidRPr="00FB22B6" w:rsidRDefault="00644A01" w:rsidP="00644A01">
      <w:pPr>
        <w:spacing w:after="0" w:line="240" w:lineRule="auto"/>
        <w:ind w:left="-5" w:right="3523"/>
        <w:jc w:val="left"/>
        <w:rPr>
          <w:rFonts w:ascii="Arial" w:hAnsi="Arial" w:cs="Arial"/>
          <w:sz w:val="22"/>
          <w:szCs w:val="22"/>
        </w:rPr>
      </w:pPr>
      <w:r w:rsidRPr="00FB22B6">
        <w:rPr>
          <w:rFonts w:ascii="Arial" w:hAnsi="Arial" w:cs="Arial"/>
          <w:b/>
          <w:sz w:val="22"/>
          <w:szCs w:val="22"/>
        </w:rPr>
        <w:t xml:space="preserve">6. - ÁMBITO SOCIO OCUPACIONAL </w:t>
      </w:r>
    </w:p>
    <w:p w:rsidR="00644A01" w:rsidRPr="00FB22B6" w:rsidRDefault="00644A01" w:rsidP="00644A01">
      <w:pPr>
        <w:pStyle w:val="Prrafodelista"/>
        <w:numPr>
          <w:ilvl w:val="0"/>
          <w:numId w:val="5"/>
        </w:numPr>
        <w:spacing w:after="0" w:line="240" w:lineRule="auto"/>
        <w:ind w:left="426" w:right="159" w:hanging="426"/>
        <w:rPr>
          <w:rFonts w:ascii="Arial" w:hAnsi="Arial" w:cs="Arial"/>
          <w:sz w:val="22"/>
          <w:szCs w:val="22"/>
        </w:rPr>
      </w:pPr>
      <w:r w:rsidRPr="00FB22B6">
        <w:rPr>
          <w:rFonts w:ascii="Arial" w:hAnsi="Arial" w:cs="Arial"/>
          <w:sz w:val="22"/>
          <w:szCs w:val="22"/>
        </w:rPr>
        <w:t>Emprendimientos gastronómicos privados o comunitarios, desarrollo de iniciativas de agroindustria rural, asesoramiento en circuitos alimentarios locales e iniciativas culturales.</w:t>
      </w:r>
    </w:p>
    <w:p w:rsidR="00644A01" w:rsidRPr="00FB22B6" w:rsidRDefault="00644A01" w:rsidP="00644A01">
      <w:pPr>
        <w:pStyle w:val="Prrafodelista"/>
        <w:numPr>
          <w:ilvl w:val="0"/>
          <w:numId w:val="5"/>
        </w:numPr>
        <w:spacing w:after="0" w:line="240" w:lineRule="auto"/>
        <w:ind w:left="426" w:right="159" w:hanging="426"/>
        <w:rPr>
          <w:rFonts w:ascii="Arial" w:hAnsi="Arial" w:cs="Arial"/>
          <w:sz w:val="22"/>
          <w:szCs w:val="22"/>
        </w:rPr>
      </w:pPr>
      <w:r w:rsidRPr="00FB22B6">
        <w:rPr>
          <w:rFonts w:ascii="Arial" w:hAnsi="Arial" w:cs="Arial"/>
          <w:sz w:val="22"/>
          <w:szCs w:val="22"/>
        </w:rPr>
        <w:t xml:space="preserve">Industria de Alimentos y Bebidas: Restaurantes, Hoteles, Centros Turísticos, Clubs Públicos y Privados, Servicio de Banquetes y Eventos Especiales. </w:t>
      </w:r>
    </w:p>
    <w:p w:rsidR="00644A01" w:rsidRPr="00FB22B6" w:rsidRDefault="00644A01" w:rsidP="00644A01">
      <w:pPr>
        <w:spacing w:after="0" w:line="240" w:lineRule="auto"/>
        <w:ind w:right="8935"/>
        <w:jc w:val="left"/>
        <w:rPr>
          <w:rFonts w:ascii="Arial" w:hAnsi="Arial" w:cs="Arial"/>
          <w:sz w:val="22"/>
          <w:szCs w:val="22"/>
        </w:rPr>
      </w:pPr>
    </w:p>
    <w:p w:rsidR="00644A01" w:rsidRPr="00FB22B6" w:rsidRDefault="00FB22B6" w:rsidP="00644A01">
      <w:pPr>
        <w:spacing w:after="0" w:line="259" w:lineRule="auto"/>
        <w:rPr>
          <w:rFonts w:ascii="Arial" w:hAnsi="Arial" w:cs="Arial"/>
          <w:sz w:val="22"/>
          <w:szCs w:val="22"/>
        </w:rPr>
      </w:pPr>
      <w:r w:rsidRPr="00FB22B6">
        <w:rPr>
          <w:rFonts w:ascii="Arial" w:hAnsi="Arial" w:cs="Arial"/>
          <w:b/>
          <w:sz w:val="22"/>
          <w:szCs w:val="22"/>
        </w:rPr>
        <w:t>7</w:t>
      </w:r>
      <w:r w:rsidR="00644A01" w:rsidRPr="00FB22B6">
        <w:rPr>
          <w:rFonts w:ascii="Arial" w:hAnsi="Arial" w:cs="Arial"/>
          <w:b/>
          <w:sz w:val="22"/>
          <w:szCs w:val="22"/>
        </w:rPr>
        <w:t xml:space="preserve">. - PLAN DE CORRELATIVIDADES Y RÉGIMEN DE APROBACIÓN </w:t>
      </w:r>
    </w:p>
    <w:p w:rsidR="00644A01" w:rsidRPr="00FB22B6" w:rsidRDefault="00644A01" w:rsidP="00644A01">
      <w:pPr>
        <w:spacing w:after="0" w:line="259" w:lineRule="auto"/>
        <w:ind w:right="103"/>
        <w:jc w:val="center"/>
        <w:rPr>
          <w:rFonts w:ascii="Arial" w:hAnsi="Arial" w:cs="Arial"/>
          <w:sz w:val="22"/>
          <w:szCs w:val="22"/>
        </w:rPr>
      </w:pPr>
    </w:p>
    <w:tbl>
      <w:tblPr>
        <w:tblStyle w:val="TableGrid"/>
        <w:tblW w:w="5000" w:type="pct"/>
        <w:tblInd w:w="0" w:type="dxa"/>
        <w:tblCellMar>
          <w:top w:w="9" w:type="dxa"/>
          <w:left w:w="52" w:type="dxa"/>
          <w:bottom w:w="69" w:type="dxa"/>
        </w:tblCellMar>
        <w:tblLook w:val="04A0" w:firstRow="1" w:lastRow="0" w:firstColumn="1" w:lastColumn="0" w:noHBand="0" w:noVBand="1"/>
      </w:tblPr>
      <w:tblGrid>
        <w:gridCol w:w="339"/>
        <w:gridCol w:w="374"/>
        <w:gridCol w:w="3725"/>
        <w:gridCol w:w="982"/>
        <w:gridCol w:w="1426"/>
        <w:gridCol w:w="1716"/>
      </w:tblGrid>
      <w:tr w:rsidR="00FB22B6" w:rsidRPr="00FB22B6" w:rsidTr="00FB22B6">
        <w:trPr>
          <w:cantSplit/>
          <w:trHeight w:val="1002"/>
        </w:trPr>
        <w:tc>
          <w:tcPr>
            <w:tcW w:w="189" w:type="pct"/>
            <w:tcBorders>
              <w:top w:val="single" w:sz="4" w:space="0" w:color="000000"/>
              <w:left w:val="single" w:sz="4" w:space="0" w:color="000000"/>
              <w:bottom w:val="single" w:sz="4" w:space="0" w:color="000000"/>
              <w:right w:val="single" w:sz="4" w:space="0" w:color="000000"/>
            </w:tcBorders>
            <w:textDirection w:val="btLr"/>
            <w:vAlign w:val="center"/>
          </w:tcPr>
          <w:p w:rsidR="00644A01" w:rsidRPr="00FB22B6" w:rsidRDefault="00FB22B6" w:rsidP="00FB22B6">
            <w:pPr>
              <w:spacing w:line="259" w:lineRule="auto"/>
              <w:ind w:left="113" w:right="113"/>
              <w:jc w:val="center"/>
              <w:rPr>
                <w:rFonts w:ascii="Arial" w:hAnsi="Arial" w:cs="Arial"/>
                <w:b/>
              </w:rPr>
            </w:pPr>
            <w:r w:rsidRPr="00FB22B6">
              <w:rPr>
                <w:rFonts w:ascii="Arial" w:hAnsi="Arial" w:cs="Arial"/>
                <w:b/>
              </w:rPr>
              <w:t>Año</w:t>
            </w:r>
          </w:p>
        </w:tc>
        <w:tc>
          <w:tcPr>
            <w:tcW w:w="278" w:type="pct"/>
            <w:tcBorders>
              <w:top w:val="single" w:sz="4" w:space="0" w:color="000000"/>
              <w:left w:val="single" w:sz="4" w:space="0" w:color="000000"/>
              <w:bottom w:val="single" w:sz="4" w:space="0" w:color="000000"/>
              <w:right w:val="single" w:sz="4" w:space="0" w:color="000000"/>
            </w:tcBorders>
            <w:textDirection w:val="btLr"/>
            <w:vAlign w:val="center"/>
          </w:tcPr>
          <w:p w:rsidR="00644A01" w:rsidRPr="00FB22B6" w:rsidRDefault="00FB22B6" w:rsidP="00FB22B6">
            <w:pPr>
              <w:spacing w:line="259" w:lineRule="auto"/>
              <w:ind w:left="2" w:right="113"/>
              <w:jc w:val="center"/>
              <w:rPr>
                <w:rFonts w:ascii="Arial" w:hAnsi="Arial" w:cs="Arial"/>
                <w:b/>
              </w:rPr>
            </w:pPr>
            <w:r w:rsidRPr="00FB22B6">
              <w:rPr>
                <w:rFonts w:ascii="Arial" w:hAnsi="Arial" w:cs="Arial"/>
                <w:b/>
              </w:rPr>
              <w:t>Orden</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FB22B6" w:rsidP="00644A01">
            <w:pPr>
              <w:spacing w:line="259" w:lineRule="auto"/>
              <w:ind w:right="53"/>
              <w:jc w:val="center"/>
              <w:rPr>
                <w:rFonts w:ascii="Arial" w:hAnsi="Arial" w:cs="Arial"/>
                <w:b/>
              </w:rPr>
            </w:pPr>
            <w:r w:rsidRPr="00FB22B6">
              <w:rPr>
                <w:rFonts w:ascii="Arial" w:hAnsi="Arial" w:cs="Arial"/>
                <w:b/>
              </w:rPr>
              <w:t>espacio curricular</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FB22B6" w:rsidP="00FB22B6">
            <w:pPr>
              <w:spacing w:line="259" w:lineRule="auto"/>
              <w:jc w:val="both"/>
              <w:rPr>
                <w:rFonts w:ascii="Arial" w:hAnsi="Arial" w:cs="Arial"/>
                <w:b/>
              </w:rPr>
            </w:pPr>
            <w:r w:rsidRPr="00FB22B6">
              <w:rPr>
                <w:rFonts w:ascii="Arial" w:hAnsi="Arial" w:cs="Arial"/>
                <w:b/>
              </w:rPr>
              <w:t xml:space="preserve">Régimen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FB22B6" w:rsidP="00644A01">
            <w:pPr>
              <w:spacing w:line="259" w:lineRule="auto"/>
              <w:ind w:right="53"/>
              <w:jc w:val="center"/>
              <w:rPr>
                <w:rFonts w:ascii="Arial" w:hAnsi="Arial" w:cs="Arial"/>
                <w:b/>
              </w:rPr>
            </w:pPr>
            <w:r w:rsidRPr="00FB22B6">
              <w:rPr>
                <w:rFonts w:ascii="Arial" w:hAnsi="Arial" w:cs="Arial"/>
                <w:b/>
              </w:rPr>
              <w:t>correlativa con</w:t>
            </w: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after="76" w:line="259" w:lineRule="auto"/>
              <w:ind w:left="7" w:right="185"/>
              <w:jc w:val="center"/>
              <w:rPr>
                <w:rFonts w:ascii="Arial" w:hAnsi="Arial" w:cs="Arial"/>
                <w:b/>
              </w:rPr>
            </w:pPr>
          </w:p>
          <w:p w:rsidR="00644A01" w:rsidRPr="00FB22B6" w:rsidRDefault="00FB22B6" w:rsidP="00644A01">
            <w:pPr>
              <w:spacing w:after="76" w:line="259" w:lineRule="auto"/>
              <w:ind w:left="92" w:right="185"/>
              <w:jc w:val="center"/>
              <w:rPr>
                <w:rFonts w:ascii="Arial" w:hAnsi="Arial" w:cs="Arial"/>
                <w:b/>
              </w:rPr>
            </w:pPr>
            <w:r w:rsidRPr="00FB22B6">
              <w:rPr>
                <w:rFonts w:ascii="Arial" w:hAnsi="Arial" w:cs="Arial"/>
                <w:b/>
              </w:rPr>
              <w:t>Régimen de</w:t>
            </w:r>
          </w:p>
          <w:p w:rsidR="00644A01" w:rsidRPr="00FB22B6" w:rsidRDefault="00FB22B6" w:rsidP="00644A01">
            <w:pPr>
              <w:spacing w:after="79" w:line="259" w:lineRule="auto"/>
              <w:ind w:left="37" w:right="185"/>
              <w:jc w:val="center"/>
              <w:rPr>
                <w:rFonts w:ascii="Arial" w:hAnsi="Arial" w:cs="Arial"/>
                <w:b/>
              </w:rPr>
            </w:pPr>
            <w:r w:rsidRPr="00FB22B6">
              <w:rPr>
                <w:rFonts w:ascii="Arial" w:hAnsi="Arial" w:cs="Arial"/>
                <w:b/>
              </w:rPr>
              <w:t>aprobación</w:t>
            </w:r>
          </w:p>
          <w:p w:rsidR="00644A01" w:rsidRPr="00FB22B6" w:rsidRDefault="00644A01" w:rsidP="00644A01">
            <w:pPr>
              <w:spacing w:line="259" w:lineRule="auto"/>
              <w:ind w:left="7" w:right="185"/>
              <w:jc w:val="center"/>
              <w:rPr>
                <w:rFonts w:ascii="Arial" w:hAnsi="Arial" w:cs="Arial"/>
                <w:b/>
              </w:rPr>
            </w:pPr>
          </w:p>
        </w:tc>
      </w:tr>
      <w:tr w:rsidR="00FB22B6" w:rsidRPr="00FB22B6" w:rsidTr="00FB22B6">
        <w:trPr>
          <w:trHeight w:val="284"/>
        </w:trPr>
        <w:tc>
          <w:tcPr>
            <w:tcW w:w="189" w:type="pct"/>
            <w:vMerge w:val="restar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r w:rsidRPr="00FB22B6">
              <w:rPr>
                <w:rFonts w:ascii="Arial" w:hAnsi="Arial" w:cs="Arial"/>
              </w:rPr>
              <w:t xml:space="preserve">1° </w:t>
            </w: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80"/>
              <w:rPr>
                <w:rFonts w:ascii="Arial" w:hAnsi="Arial" w:cs="Arial"/>
              </w:rPr>
            </w:pPr>
            <w:r w:rsidRPr="00FB22B6">
              <w:rPr>
                <w:rFonts w:ascii="Arial" w:hAnsi="Arial" w:cs="Arial"/>
              </w:rPr>
              <w:t xml:space="preserve">1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Historia de la Alimentación y Procesos del Gusto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80"/>
              <w:rPr>
                <w:rFonts w:ascii="Arial" w:hAnsi="Arial" w:cs="Arial"/>
              </w:rPr>
            </w:pPr>
            <w:r w:rsidRPr="00FB22B6">
              <w:rPr>
                <w:rFonts w:ascii="Arial" w:hAnsi="Arial" w:cs="Arial"/>
              </w:rPr>
              <w:t xml:space="preserve">2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Introducción a la Gastronomía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80"/>
              <w:rPr>
                <w:rFonts w:ascii="Arial" w:hAnsi="Arial" w:cs="Arial"/>
              </w:rPr>
            </w:pPr>
            <w:r w:rsidRPr="00FB22B6">
              <w:rPr>
                <w:rFonts w:ascii="Arial" w:hAnsi="Arial" w:cs="Arial"/>
              </w:rPr>
              <w:t xml:space="preserve">3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Productos y Tecnologías Regionales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80"/>
              <w:rPr>
                <w:rFonts w:ascii="Arial" w:hAnsi="Arial" w:cs="Arial"/>
              </w:rPr>
            </w:pPr>
            <w:r w:rsidRPr="00FB22B6">
              <w:rPr>
                <w:rFonts w:ascii="Arial" w:hAnsi="Arial" w:cs="Arial"/>
              </w:rPr>
              <w:t xml:space="preserve">4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Bromatología, Higiene y Seguridad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80"/>
              <w:rPr>
                <w:rFonts w:ascii="Arial" w:hAnsi="Arial" w:cs="Arial"/>
              </w:rPr>
            </w:pPr>
            <w:r w:rsidRPr="00FB22B6">
              <w:rPr>
                <w:rFonts w:ascii="Arial" w:hAnsi="Arial" w:cs="Arial"/>
              </w:rPr>
              <w:t xml:space="preserve">5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Nutrición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80"/>
              <w:rPr>
                <w:rFonts w:ascii="Arial" w:hAnsi="Arial" w:cs="Arial"/>
              </w:rPr>
            </w:pPr>
            <w:r w:rsidRPr="00FB22B6">
              <w:rPr>
                <w:rFonts w:ascii="Arial" w:hAnsi="Arial" w:cs="Arial"/>
              </w:rPr>
              <w:t xml:space="preserve">6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Enología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80"/>
              <w:rPr>
                <w:rFonts w:ascii="Arial" w:hAnsi="Arial" w:cs="Arial"/>
              </w:rPr>
            </w:pPr>
            <w:r w:rsidRPr="00FB22B6">
              <w:rPr>
                <w:rFonts w:ascii="Arial" w:hAnsi="Arial" w:cs="Arial"/>
              </w:rPr>
              <w:t xml:space="preserve">7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Francés Gastronómico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80"/>
              <w:rPr>
                <w:rFonts w:ascii="Arial" w:hAnsi="Arial" w:cs="Arial"/>
              </w:rPr>
            </w:pPr>
            <w:r w:rsidRPr="00FB22B6">
              <w:rPr>
                <w:rFonts w:ascii="Arial" w:hAnsi="Arial" w:cs="Arial"/>
              </w:rPr>
              <w:t xml:space="preserve">8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Química Culinaria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80"/>
              <w:rPr>
                <w:rFonts w:ascii="Arial" w:hAnsi="Arial" w:cs="Arial"/>
              </w:rPr>
            </w:pPr>
            <w:r w:rsidRPr="00FB22B6">
              <w:rPr>
                <w:rFonts w:ascii="Arial" w:hAnsi="Arial" w:cs="Arial"/>
              </w:rPr>
              <w:t xml:space="preserve">9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Primeros Auxilios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single" w:sz="4" w:space="0" w:color="000000"/>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10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Biodiversidad y Sistemas alimentarios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val="restart"/>
            <w:tcBorders>
              <w:top w:val="single" w:sz="4" w:space="0" w:color="000000"/>
              <w:left w:val="single" w:sz="4" w:space="0" w:color="000000"/>
              <w:bottom w:val="nil"/>
              <w:right w:val="single" w:sz="4" w:space="0" w:color="000000"/>
            </w:tcBorders>
            <w:vAlign w:val="center"/>
          </w:tcPr>
          <w:p w:rsidR="00644A01" w:rsidRPr="00FB22B6" w:rsidRDefault="00644A01" w:rsidP="00644A01">
            <w:pPr>
              <w:spacing w:line="259" w:lineRule="auto"/>
              <w:ind w:left="17"/>
              <w:rPr>
                <w:rFonts w:ascii="Arial" w:hAnsi="Arial" w:cs="Arial"/>
              </w:rPr>
            </w:pPr>
            <w:r w:rsidRPr="00FB22B6">
              <w:rPr>
                <w:rFonts w:ascii="Arial" w:hAnsi="Arial" w:cs="Arial"/>
              </w:rPr>
              <w:t xml:space="preserve">2° </w:t>
            </w: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11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Gastronomía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jc w:val="center"/>
              <w:rPr>
                <w:rFonts w:ascii="Arial" w:hAnsi="Arial" w:cs="Arial"/>
              </w:rPr>
            </w:pPr>
            <w:r w:rsidRPr="00FB22B6">
              <w:rPr>
                <w:rFonts w:ascii="Arial" w:hAnsi="Arial" w:cs="Arial"/>
              </w:rPr>
              <w:t>2</w:t>
            </w: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12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 Panadería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13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Práctica Laboral I: Restaurante, </w:t>
            </w:r>
            <w:proofErr w:type="spellStart"/>
            <w:r w:rsidRPr="00FB22B6">
              <w:rPr>
                <w:rFonts w:ascii="Arial" w:hAnsi="Arial" w:cs="Arial"/>
              </w:rPr>
              <w:t>buffets</w:t>
            </w:r>
            <w:proofErr w:type="spellEnd"/>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14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Gastronomía Regional l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jc w:val="center"/>
              <w:rPr>
                <w:rFonts w:ascii="Arial" w:hAnsi="Arial" w:cs="Arial"/>
              </w:rPr>
            </w:pPr>
            <w:r w:rsidRPr="00FB22B6">
              <w:rPr>
                <w:rFonts w:ascii="Arial" w:hAnsi="Arial" w:cs="Arial"/>
              </w:rPr>
              <w:t>11</w:t>
            </w: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15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 Ingles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16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Sistemas de Calidad de Alimentos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jc w:val="center"/>
              <w:rPr>
                <w:rFonts w:ascii="Arial" w:hAnsi="Arial" w:cs="Arial"/>
              </w:rPr>
            </w:pPr>
            <w:r w:rsidRPr="00FB22B6">
              <w:rPr>
                <w:rFonts w:ascii="Arial" w:hAnsi="Arial" w:cs="Arial"/>
              </w:rPr>
              <w:t>4</w:t>
            </w: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17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Análisis y Costos de Procesos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nil"/>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18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Ceremonial y Protocolo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top w:val="nil"/>
              <w:left w:val="single" w:sz="4" w:space="0" w:color="000000"/>
              <w:bottom w:val="single" w:sz="4" w:space="0" w:color="auto"/>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19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Antropología Sociocultural y Cultura Alimentaria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jc w:val="center"/>
              <w:rPr>
                <w:rFonts w:ascii="Arial" w:hAnsi="Arial" w:cs="Arial"/>
              </w:rPr>
            </w:pPr>
            <w:r w:rsidRPr="00FB22B6">
              <w:rPr>
                <w:rFonts w:ascii="Arial" w:hAnsi="Arial" w:cs="Arial"/>
              </w:rPr>
              <w:t>1</w:t>
            </w: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val="restart"/>
            <w:tcBorders>
              <w:top w:val="single" w:sz="4" w:space="0" w:color="auto"/>
              <w:left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p w:rsidR="00644A01" w:rsidRPr="00FB22B6" w:rsidRDefault="00644A01" w:rsidP="00644A01">
            <w:pPr>
              <w:spacing w:line="259" w:lineRule="auto"/>
              <w:rPr>
                <w:rFonts w:ascii="Arial" w:hAnsi="Arial" w:cs="Arial"/>
              </w:rPr>
            </w:pPr>
          </w:p>
          <w:p w:rsidR="00644A01" w:rsidRPr="00FB22B6" w:rsidRDefault="00644A01" w:rsidP="00644A01">
            <w:pPr>
              <w:spacing w:line="259" w:lineRule="auto"/>
              <w:rPr>
                <w:rFonts w:ascii="Arial" w:hAnsi="Arial" w:cs="Arial"/>
              </w:rPr>
            </w:pPr>
          </w:p>
          <w:p w:rsidR="00644A01" w:rsidRPr="00FB22B6" w:rsidRDefault="00644A01" w:rsidP="00644A01">
            <w:pPr>
              <w:spacing w:line="259" w:lineRule="auto"/>
              <w:rPr>
                <w:rFonts w:ascii="Arial" w:hAnsi="Arial" w:cs="Arial"/>
              </w:rPr>
            </w:pPr>
            <w:r w:rsidRPr="00FB22B6">
              <w:rPr>
                <w:rFonts w:ascii="Arial" w:hAnsi="Arial" w:cs="Arial"/>
              </w:rPr>
              <w:t>3°</w:t>
            </w:r>
          </w:p>
          <w:p w:rsidR="00644A01" w:rsidRPr="00FB22B6" w:rsidRDefault="00644A01" w:rsidP="00644A01">
            <w:pPr>
              <w:spacing w:after="518" w:line="259" w:lineRule="auto"/>
              <w:rPr>
                <w:rFonts w:ascii="Arial" w:hAnsi="Arial" w:cs="Arial"/>
              </w:rPr>
            </w:pPr>
          </w:p>
          <w:p w:rsidR="00644A01" w:rsidRPr="00FB22B6" w:rsidRDefault="00644A01" w:rsidP="00644A01">
            <w:pPr>
              <w:spacing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lastRenderedPageBreak/>
              <w:t xml:space="preserve">20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Gastronomía Regional II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jc w:val="center"/>
              <w:rPr>
                <w:rFonts w:ascii="Arial" w:hAnsi="Arial" w:cs="Arial"/>
              </w:rPr>
            </w:pPr>
            <w:r w:rsidRPr="00FB22B6">
              <w:rPr>
                <w:rFonts w:ascii="Arial" w:hAnsi="Arial" w:cs="Arial"/>
              </w:rPr>
              <w:t>14</w:t>
            </w: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left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21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Pastelería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619"/>
        </w:trPr>
        <w:tc>
          <w:tcPr>
            <w:tcW w:w="189" w:type="pct"/>
            <w:vMerge/>
            <w:tcBorders>
              <w:left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22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360" w:lineRule="auto"/>
              <w:ind w:left="-15" w:firstLine="15"/>
              <w:rPr>
                <w:rFonts w:ascii="Arial" w:hAnsi="Arial" w:cs="Arial"/>
                <w:b/>
              </w:rPr>
            </w:pPr>
            <w:r w:rsidRPr="00FB22B6">
              <w:rPr>
                <w:rFonts w:ascii="Arial" w:hAnsi="Arial" w:cs="Arial"/>
              </w:rPr>
              <w:t>Práctica Laboral II: Organización de Fiestas y Catering</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jc w:val="center"/>
              <w:rPr>
                <w:rFonts w:ascii="Arial" w:hAnsi="Arial" w:cs="Arial"/>
              </w:rPr>
            </w:pPr>
            <w:r w:rsidRPr="00FB22B6">
              <w:rPr>
                <w:rFonts w:ascii="Arial" w:hAnsi="Arial" w:cs="Arial"/>
              </w:rPr>
              <w:t>13</w:t>
            </w: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left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23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Relaciones Publicas Humanas e Institucionales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left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24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r w:rsidRPr="00FB22B6">
              <w:rPr>
                <w:rFonts w:ascii="Arial" w:hAnsi="Arial" w:cs="Arial"/>
              </w:rPr>
              <w:t xml:space="preserve">Administración y Marketing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jc w:val="center"/>
              <w:rPr>
                <w:rFonts w:ascii="Arial" w:hAnsi="Arial" w:cs="Arial"/>
              </w:rPr>
            </w:pPr>
            <w:r w:rsidRPr="00FB22B6">
              <w:rPr>
                <w:rFonts w:ascii="Arial" w:hAnsi="Arial" w:cs="Arial"/>
              </w:rPr>
              <w:t>17</w:t>
            </w: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left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25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Diseño y Equipamiento Gastronómico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left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0"/>
              <w:rPr>
                <w:rFonts w:ascii="Arial" w:hAnsi="Arial" w:cs="Arial"/>
              </w:rPr>
            </w:pPr>
            <w:r w:rsidRPr="00FB22B6">
              <w:rPr>
                <w:rFonts w:ascii="Arial" w:hAnsi="Arial" w:cs="Arial"/>
              </w:rPr>
              <w:t xml:space="preserve">26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ight="136"/>
              <w:rPr>
                <w:rFonts w:ascii="Arial" w:hAnsi="Arial" w:cs="Arial"/>
              </w:rPr>
            </w:pPr>
            <w:r w:rsidRPr="00FB22B6">
              <w:rPr>
                <w:rFonts w:ascii="Arial" w:hAnsi="Arial" w:cs="Arial"/>
              </w:rPr>
              <w:t xml:space="preserve">Elaboración de Menú y Carta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39"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17"/>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97"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left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
              <w:rPr>
                <w:rFonts w:ascii="Arial" w:hAnsi="Arial" w:cs="Arial"/>
              </w:rPr>
            </w:pPr>
            <w:r w:rsidRPr="00FB22B6">
              <w:rPr>
                <w:rFonts w:ascii="Arial" w:hAnsi="Arial" w:cs="Arial"/>
              </w:rPr>
              <w:t xml:space="preserve">27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right="136"/>
              <w:rPr>
                <w:rFonts w:ascii="Arial" w:hAnsi="Arial" w:cs="Arial"/>
              </w:rPr>
            </w:pPr>
            <w:r w:rsidRPr="00FB22B6">
              <w:rPr>
                <w:rFonts w:ascii="Arial" w:hAnsi="Arial" w:cs="Arial"/>
              </w:rPr>
              <w:t xml:space="preserve">Gastronomía Internacional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2"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79"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left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
              <w:rPr>
                <w:rFonts w:ascii="Arial" w:hAnsi="Arial" w:cs="Arial"/>
              </w:rPr>
            </w:pPr>
            <w:r w:rsidRPr="00FB22B6">
              <w:rPr>
                <w:rFonts w:ascii="Arial" w:hAnsi="Arial" w:cs="Arial"/>
              </w:rPr>
              <w:t xml:space="preserve">28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right="136"/>
              <w:rPr>
                <w:rFonts w:ascii="Arial" w:hAnsi="Arial" w:cs="Arial"/>
              </w:rPr>
            </w:pPr>
            <w:r w:rsidRPr="00FB22B6">
              <w:rPr>
                <w:rFonts w:ascii="Arial" w:hAnsi="Arial" w:cs="Arial"/>
              </w:rPr>
              <w:t>Agroindustria Rural</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2"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79"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left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
              <w:rPr>
                <w:rFonts w:ascii="Arial" w:hAnsi="Arial" w:cs="Arial"/>
              </w:rPr>
            </w:pPr>
            <w:r w:rsidRPr="00FB22B6">
              <w:rPr>
                <w:rFonts w:ascii="Arial" w:hAnsi="Arial" w:cs="Arial"/>
              </w:rPr>
              <w:t xml:space="preserve">29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right="136"/>
              <w:rPr>
                <w:rFonts w:ascii="Arial" w:hAnsi="Arial" w:cs="Arial"/>
              </w:rPr>
            </w:pPr>
            <w:r w:rsidRPr="00FB22B6">
              <w:rPr>
                <w:rFonts w:ascii="Arial" w:hAnsi="Arial" w:cs="Arial"/>
              </w:rPr>
              <w:t>Metodología de la Investigación Gastronómica</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2"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79"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r w:rsidR="00FB22B6" w:rsidRPr="00FB22B6" w:rsidTr="00FB22B6">
        <w:trPr>
          <w:trHeight w:val="284"/>
        </w:trPr>
        <w:tc>
          <w:tcPr>
            <w:tcW w:w="189" w:type="pct"/>
            <w:vMerge/>
            <w:tcBorders>
              <w:left w:val="single" w:sz="4" w:space="0" w:color="000000"/>
              <w:bottom w:val="single" w:sz="4" w:space="0" w:color="000000"/>
              <w:right w:val="single" w:sz="4" w:space="0" w:color="000000"/>
            </w:tcBorders>
            <w:vAlign w:val="center"/>
          </w:tcPr>
          <w:p w:rsidR="00644A01" w:rsidRPr="00FB22B6" w:rsidRDefault="00644A01" w:rsidP="00644A01">
            <w:pPr>
              <w:spacing w:after="160" w:line="259" w:lineRule="auto"/>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
              <w:rPr>
                <w:rFonts w:ascii="Arial" w:hAnsi="Arial" w:cs="Arial"/>
              </w:rPr>
            </w:pPr>
            <w:r w:rsidRPr="00FB22B6">
              <w:rPr>
                <w:rFonts w:ascii="Arial" w:hAnsi="Arial" w:cs="Arial"/>
              </w:rPr>
              <w:t xml:space="preserve">30 </w:t>
            </w:r>
          </w:p>
        </w:tc>
        <w:tc>
          <w:tcPr>
            <w:tcW w:w="2234"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right="136"/>
              <w:rPr>
                <w:rFonts w:ascii="Arial" w:hAnsi="Arial" w:cs="Arial"/>
              </w:rPr>
            </w:pPr>
            <w:r w:rsidRPr="00FB22B6">
              <w:rPr>
                <w:rFonts w:ascii="Arial" w:hAnsi="Arial" w:cs="Arial"/>
              </w:rPr>
              <w:t xml:space="preserve">Herramientas de Comunicación e Informática  </w:t>
            </w:r>
          </w:p>
        </w:tc>
        <w:tc>
          <w:tcPr>
            <w:tcW w:w="523"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22" w:right="6"/>
              <w:rPr>
                <w:rFonts w:ascii="Arial" w:hAnsi="Arial" w:cs="Arial"/>
              </w:rPr>
            </w:pPr>
            <w:r w:rsidRPr="00FB22B6">
              <w:rPr>
                <w:rFonts w:ascii="Arial" w:hAnsi="Arial" w:cs="Arial"/>
              </w:rPr>
              <w:t xml:space="preserve">Anual </w:t>
            </w:r>
          </w:p>
        </w:tc>
        <w:tc>
          <w:tcPr>
            <w:tcW w:w="892"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rPr>
                <w:rFonts w:ascii="Arial" w:hAnsi="Arial" w:cs="Arial"/>
              </w:rPr>
            </w:pPr>
          </w:p>
        </w:tc>
        <w:tc>
          <w:tcPr>
            <w:tcW w:w="885" w:type="pct"/>
            <w:tcBorders>
              <w:top w:val="single" w:sz="4" w:space="0" w:color="000000"/>
              <w:left w:val="single" w:sz="4" w:space="0" w:color="000000"/>
              <w:bottom w:val="single" w:sz="4" w:space="0" w:color="000000"/>
              <w:right w:val="single" w:sz="4" w:space="0" w:color="000000"/>
            </w:tcBorders>
            <w:vAlign w:val="center"/>
          </w:tcPr>
          <w:p w:rsidR="00644A01" w:rsidRPr="00FB22B6" w:rsidRDefault="00644A01" w:rsidP="00644A01">
            <w:pPr>
              <w:spacing w:line="259" w:lineRule="auto"/>
              <w:ind w:left="79" w:right="185"/>
              <w:jc w:val="center"/>
              <w:rPr>
                <w:rFonts w:ascii="Arial" w:hAnsi="Arial" w:cs="Arial"/>
              </w:rPr>
            </w:pPr>
            <w:proofErr w:type="spellStart"/>
            <w:r w:rsidRPr="00FB22B6">
              <w:rPr>
                <w:rFonts w:ascii="Arial" w:hAnsi="Arial" w:cs="Arial"/>
              </w:rPr>
              <w:t>Prom</w:t>
            </w:r>
            <w:proofErr w:type="spellEnd"/>
            <w:r w:rsidRPr="00FB22B6">
              <w:rPr>
                <w:rFonts w:ascii="Arial" w:hAnsi="Arial" w:cs="Arial"/>
              </w:rPr>
              <w:t>/</w:t>
            </w:r>
            <w:proofErr w:type="spellStart"/>
            <w:r w:rsidRPr="00FB22B6">
              <w:rPr>
                <w:rFonts w:ascii="Arial" w:hAnsi="Arial" w:cs="Arial"/>
              </w:rPr>
              <w:t>Ex.Final</w:t>
            </w:r>
            <w:proofErr w:type="spellEnd"/>
          </w:p>
        </w:tc>
      </w:tr>
    </w:tbl>
    <w:p w:rsidR="00644A01" w:rsidRPr="00FB22B6" w:rsidRDefault="00644A01" w:rsidP="00111C7F">
      <w:pPr>
        <w:shd w:val="clear" w:color="auto" w:fill="FFFFFF"/>
        <w:spacing w:line="240" w:lineRule="auto"/>
        <w:textAlignment w:val="top"/>
        <w:outlineLvl w:val="1"/>
        <w:rPr>
          <w:rFonts w:ascii="Arial" w:eastAsia="Times New Roman" w:hAnsi="Arial" w:cs="Arial"/>
          <w:sz w:val="22"/>
          <w:szCs w:val="22"/>
          <w:u w:val="single"/>
          <w:lang w:eastAsia="es-AR"/>
        </w:rPr>
      </w:pPr>
    </w:p>
    <w:p w:rsidR="00FB22B6" w:rsidRDefault="00FB22B6" w:rsidP="00111C7F">
      <w:pPr>
        <w:shd w:val="clear" w:color="auto" w:fill="FFFFFF"/>
        <w:spacing w:line="240" w:lineRule="auto"/>
        <w:textAlignment w:val="top"/>
        <w:outlineLvl w:val="1"/>
        <w:rPr>
          <w:rFonts w:ascii="Arial" w:eastAsia="Times New Roman" w:hAnsi="Arial" w:cs="Arial"/>
          <w:sz w:val="22"/>
          <w:szCs w:val="22"/>
          <w:u w:val="single"/>
          <w:lang w:eastAsia="es-AR"/>
        </w:rPr>
      </w:pPr>
      <w:r>
        <w:rPr>
          <w:rFonts w:ascii="Arial" w:eastAsia="Times New Roman" w:hAnsi="Arial" w:cs="Arial"/>
          <w:sz w:val="22"/>
          <w:szCs w:val="22"/>
          <w:u w:val="single"/>
          <w:lang w:eastAsia="es-AR"/>
        </w:rPr>
        <w:t>8. Módulos Específicos</w:t>
      </w:r>
    </w:p>
    <w:p w:rsidR="007B4699" w:rsidRPr="00FB22B6" w:rsidRDefault="00BD5937" w:rsidP="00111C7F">
      <w:pPr>
        <w:shd w:val="clear" w:color="auto" w:fill="FFFFFF"/>
        <w:spacing w:line="240" w:lineRule="auto"/>
        <w:textAlignment w:val="top"/>
        <w:outlineLvl w:val="1"/>
        <w:rPr>
          <w:rFonts w:ascii="Arial" w:eastAsia="Times New Roman" w:hAnsi="Arial" w:cs="Arial"/>
          <w:sz w:val="22"/>
          <w:szCs w:val="22"/>
          <w:u w:val="single"/>
          <w:lang w:eastAsia="es-AR"/>
        </w:rPr>
      </w:pPr>
      <w:r w:rsidRPr="00FB22B6">
        <w:rPr>
          <w:rFonts w:ascii="Arial" w:eastAsia="Times New Roman" w:hAnsi="Arial" w:cs="Arial"/>
          <w:sz w:val="22"/>
          <w:szCs w:val="22"/>
          <w:u w:val="single"/>
          <w:lang w:eastAsia="es-AR"/>
        </w:rPr>
        <w:t>GASTRONOMÍA</w:t>
      </w:r>
    </w:p>
    <w:p w:rsidR="007B4699" w:rsidRPr="00FB22B6" w:rsidRDefault="007B4699"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La gastronomía es el </w:t>
      </w:r>
      <w:r w:rsidRPr="00FB22B6">
        <w:rPr>
          <w:rFonts w:ascii="Arial" w:eastAsia="Times New Roman" w:hAnsi="Arial" w:cs="Arial"/>
          <w:bCs/>
          <w:sz w:val="22"/>
          <w:szCs w:val="22"/>
          <w:lang w:eastAsia="es-AR"/>
        </w:rPr>
        <w:t>arte de la preparación de una buena comida</w:t>
      </w:r>
      <w:r w:rsidRPr="00FB22B6">
        <w:rPr>
          <w:rFonts w:ascii="Arial" w:eastAsia="Times New Roman" w:hAnsi="Arial" w:cs="Arial"/>
          <w:sz w:val="22"/>
          <w:szCs w:val="22"/>
          <w:lang w:eastAsia="es-AR"/>
        </w:rPr>
        <w:t>. La palabra, como tal, proviene del griego γα</w:t>
      </w:r>
      <w:proofErr w:type="spellStart"/>
      <w:r w:rsidRPr="00FB22B6">
        <w:rPr>
          <w:rFonts w:ascii="Arial" w:eastAsia="Times New Roman" w:hAnsi="Arial" w:cs="Arial"/>
          <w:sz w:val="22"/>
          <w:szCs w:val="22"/>
          <w:lang w:eastAsia="es-AR"/>
        </w:rPr>
        <w:t>στρονομί</w:t>
      </w:r>
      <w:proofErr w:type="spellEnd"/>
      <w:r w:rsidRPr="00FB22B6">
        <w:rPr>
          <w:rFonts w:ascii="Arial" w:eastAsia="Times New Roman" w:hAnsi="Arial" w:cs="Arial"/>
          <w:sz w:val="22"/>
          <w:szCs w:val="22"/>
          <w:lang w:eastAsia="es-AR"/>
        </w:rPr>
        <w:t>α (gastronomía).</w:t>
      </w:r>
    </w:p>
    <w:p w:rsidR="007B4699" w:rsidRPr="00FB22B6" w:rsidRDefault="007B4699"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La gastronomía se compone de un </w:t>
      </w:r>
      <w:r w:rsidRPr="00FB22B6">
        <w:rPr>
          <w:rFonts w:ascii="Arial" w:eastAsia="Times New Roman" w:hAnsi="Arial" w:cs="Arial"/>
          <w:bCs/>
          <w:sz w:val="22"/>
          <w:szCs w:val="22"/>
          <w:lang w:eastAsia="es-AR"/>
        </w:rPr>
        <w:t>conjunto de conocimientos y prácticas relacionadas con el arte culinario</w:t>
      </w:r>
      <w:r w:rsidRPr="00FB22B6">
        <w:rPr>
          <w:rFonts w:ascii="Arial" w:eastAsia="Times New Roman" w:hAnsi="Arial" w:cs="Arial"/>
          <w:sz w:val="22"/>
          <w:szCs w:val="22"/>
          <w:lang w:eastAsia="es-AR"/>
        </w:rPr>
        <w:t>, las recetas, los ingredientes, las técnicas y los métodos, así como su evolución histórica y sus significaciones culturales.</w:t>
      </w:r>
    </w:p>
    <w:p w:rsidR="00DE52C6" w:rsidRPr="00FB22B6" w:rsidRDefault="007B4699"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En este sentido, la gastronomía es también una </w:t>
      </w:r>
      <w:r w:rsidRPr="00FB22B6">
        <w:rPr>
          <w:rFonts w:ascii="Arial" w:eastAsia="Times New Roman" w:hAnsi="Arial" w:cs="Arial"/>
          <w:bCs/>
          <w:sz w:val="22"/>
          <w:szCs w:val="22"/>
          <w:lang w:eastAsia="es-AR"/>
        </w:rPr>
        <w:t>disciplina que estudia la relación del ser humano con su alimentación</w:t>
      </w:r>
      <w:r w:rsidRPr="00FB22B6">
        <w:rPr>
          <w:rFonts w:ascii="Arial" w:eastAsia="Times New Roman" w:hAnsi="Arial" w:cs="Arial"/>
          <w:sz w:val="22"/>
          <w:szCs w:val="22"/>
          <w:lang w:eastAsia="es-AR"/>
        </w:rPr>
        <w:t>, el entorno natural del cual obtiene los recursos alimenticios y la manera en que los utiliza, así como los aspectos sociales y culturales que intervienen en la relación que cada sociedad establece con su gastronomía.</w:t>
      </w:r>
    </w:p>
    <w:p w:rsidR="007B4699" w:rsidRPr="00FB22B6" w:rsidRDefault="007B4699"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Como tal, la gastronomía es también una </w:t>
      </w:r>
      <w:r w:rsidRPr="00FB22B6">
        <w:rPr>
          <w:rFonts w:ascii="Arial" w:eastAsia="Times New Roman" w:hAnsi="Arial" w:cs="Arial"/>
          <w:bCs/>
          <w:sz w:val="22"/>
          <w:szCs w:val="22"/>
          <w:lang w:eastAsia="es-AR"/>
        </w:rPr>
        <w:t>carrera</w:t>
      </w:r>
      <w:r w:rsidRPr="00FB22B6">
        <w:rPr>
          <w:rFonts w:ascii="Arial" w:eastAsia="Times New Roman" w:hAnsi="Arial" w:cs="Arial"/>
          <w:sz w:val="22"/>
          <w:szCs w:val="22"/>
          <w:lang w:eastAsia="es-AR"/>
        </w:rPr>
        <w:t> que se puede seguir a</w:t>
      </w:r>
      <w:r w:rsidR="00111C7F" w:rsidRPr="00FB22B6">
        <w:rPr>
          <w:rFonts w:ascii="Arial" w:eastAsia="Times New Roman" w:hAnsi="Arial" w:cs="Arial"/>
          <w:sz w:val="22"/>
          <w:szCs w:val="22"/>
          <w:lang w:eastAsia="es-AR"/>
        </w:rPr>
        <w:t xml:space="preserve"> </w:t>
      </w:r>
      <w:r w:rsidRPr="00FB22B6">
        <w:rPr>
          <w:rFonts w:ascii="Arial" w:eastAsia="Times New Roman" w:hAnsi="Arial" w:cs="Arial"/>
          <w:sz w:val="22"/>
          <w:szCs w:val="22"/>
          <w:lang w:eastAsia="es-AR"/>
        </w:rPr>
        <w:t>nivel de estudios superiores, por lo general denominada </w:t>
      </w:r>
      <w:r w:rsidRPr="00FB22B6">
        <w:rPr>
          <w:rFonts w:ascii="Arial" w:eastAsia="Times New Roman" w:hAnsi="Arial" w:cs="Arial"/>
          <w:bCs/>
          <w:sz w:val="22"/>
          <w:szCs w:val="22"/>
          <w:lang w:eastAsia="es-AR"/>
        </w:rPr>
        <w:t>Gastronomía Internacional</w:t>
      </w:r>
      <w:r w:rsidRPr="00FB22B6">
        <w:rPr>
          <w:rFonts w:ascii="Arial" w:eastAsia="Times New Roman" w:hAnsi="Arial" w:cs="Arial"/>
          <w:sz w:val="22"/>
          <w:szCs w:val="22"/>
          <w:lang w:eastAsia="es-AR"/>
        </w:rPr>
        <w:t>.</w:t>
      </w:r>
    </w:p>
    <w:p w:rsidR="007B4699" w:rsidRPr="00FB22B6" w:rsidRDefault="007B4699"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No obstante, la gastronomía no es una en el mundo, sino que se diferencia de país a país, de región a región, e, incluso, de una ciudad a otra. Así, existen gastronomías nacionales, regionales y locales. Por ejemplo: “La gastronomía mexicana y la peruana son las más variadas de América”.</w:t>
      </w:r>
    </w:p>
    <w:p w:rsidR="007B4699" w:rsidRPr="00FB22B6" w:rsidRDefault="007B4699"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Por otro lado, como gastronomía también se denomina la </w:t>
      </w:r>
      <w:r w:rsidRPr="00FB22B6">
        <w:rPr>
          <w:rFonts w:ascii="Arial" w:eastAsia="Times New Roman" w:hAnsi="Arial" w:cs="Arial"/>
          <w:bCs/>
          <w:sz w:val="22"/>
          <w:szCs w:val="22"/>
          <w:lang w:eastAsia="es-AR"/>
        </w:rPr>
        <w:t>afición a la buena comida</w:t>
      </w:r>
      <w:r w:rsidRPr="00FB22B6">
        <w:rPr>
          <w:rFonts w:ascii="Arial" w:eastAsia="Times New Roman" w:hAnsi="Arial" w:cs="Arial"/>
          <w:sz w:val="22"/>
          <w:szCs w:val="22"/>
          <w:lang w:eastAsia="es-AR"/>
        </w:rPr>
        <w:t> y los buenos restaurantes; a comer apreciando y degustando los sabores, los olores y las texturas, experimentando platos exóticos y disfrutando de los placeres del paladar en general.</w:t>
      </w:r>
    </w:p>
    <w:p w:rsidR="007B4699" w:rsidRPr="00FB22B6" w:rsidRDefault="007B4699" w:rsidP="00111C7F">
      <w:pPr>
        <w:shd w:val="clear" w:color="auto" w:fill="FFFFFF"/>
        <w:spacing w:before="86" w:line="240" w:lineRule="auto"/>
        <w:rPr>
          <w:rFonts w:ascii="Arial" w:eastAsia="Times New Roman" w:hAnsi="Arial" w:cs="Arial"/>
          <w:sz w:val="22"/>
          <w:szCs w:val="22"/>
          <w:lang w:eastAsia="es-AR"/>
        </w:rPr>
      </w:pPr>
    </w:p>
    <w:p w:rsidR="007B4699" w:rsidRPr="00FB22B6" w:rsidRDefault="007B4699"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El profesional dedicado al estudio de la ciencia gastronómica es el </w:t>
      </w:r>
      <w:r w:rsidRPr="00FB22B6">
        <w:rPr>
          <w:rFonts w:ascii="Arial" w:eastAsia="Times New Roman" w:hAnsi="Arial" w:cs="Arial"/>
          <w:bCs/>
          <w:sz w:val="22"/>
          <w:szCs w:val="22"/>
          <w:lang w:eastAsia="es-AR"/>
        </w:rPr>
        <w:t>gastrónomo</w:t>
      </w:r>
      <w:r w:rsidRPr="00FB22B6">
        <w:rPr>
          <w:rFonts w:ascii="Arial" w:eastAsia="Times New Roman" w:hAnsi="Arial" w:cs="Arial"/>
          <w:sz w:val="22"/>
          <w:szCs w:val="22"/>
          <w:lang w:eastAsia="es-AR"/>
        </w:rPr>
        <w:t> o</w:t>
      </w:r>
      <w:r w:rsidRPr="00FB22B6">
        <w:rPr>
          <w:rFonts w:ascii="Arial" w:eastAsia="Times New Roman" w:hAnsi="Arial" w:cs="Arial"/>
          <w:i/>
          <w:iCs/>
          <w:sz w:val="22"/>
          <w:szCs w:val="22"/>
          <w:lang w:eastAsia="es-AR"/>
        </w:rPr>
        <w:t> gourmet</w:t>
      </w:r>
      <w:r w:rsidRPr="00FB22B6">
        <w:rPr>
          <w:rFonts w:ascii="Arial" w:eastAsia="Times New Roman" w:hAnsi="Arial" w:cs="Arial"/>
          <w:sz w:val="22"/>
          <w:szCs w:val="22"/>
          <w:lang w:eastAsia="es-AR"/>
        </w:rPr>
        <w:t xml:space="preserve">. Como tal, el gastrónomo es una persona con elevados conocimientos en materia culinaria, de gusto delicado y paladar exquisito, y con un bagaje de conocimientos no solo en torno a la preparación de las comidas, sino de </w:t>
      </w:r>
      <w:r w:rsidRPr="00FB22B6">
        <w:rPr>
          <w:rFonts w:ascii="Arial" w:eastAsia="Times New Roman" w:hAnsi="Arial" w:cs="Arial"/>
          <w:sz w:val="22"/>
          <w:szCs w:val="22"/>
          <w:lang w:eastAsia="es-AR"/>
        </w:rPr>
        <w:lastRenderedPageBreak/>
        <w:t>comprensión sobre los distintos niveles de significación que estas puedan convocar: culinario, antropológico, social, histórico, etc.</w:t>
      </w:r>
    </w:p>
    <w:p w:rsidR="00DE52C6" w:rsidRPr="00FB22B6" w:rsidRDefault="00DE52C6" w:rsidP="00111C7F">
      <w:pPr>
        <w:shd w:val="clear" w:color="auto" w:fill="FFFFFF"/>
        <w:spacing w:line="240" w:lineRule="auto"/>
        <w:textAlignment w:val="top"/>
        <w:outlineLvl w:val="1"/>
        <w:rPr>
          <w:rFonts w:ascii="Arial" w:eastAsia="Times New Roman" w:hAnsi="Arial" w:cs="Arial"/>
          <w:sz w:val="22"/>
          <w:szCs w:val="22"/>
          <w:lang w:eastAsia="es-AR"/>
        </w:rPr>
      </w:pPr>
      <w:r w:rsidRPr="00FB22B6">
        <w:rPr>
          <w:rFonts w:ascii="Arial" w:eastAsia="Times New Roman" w:hAnsi="Arial" w:cs="Arial"/>
          <w:sz w:val="22"/>
          <w:szCs w:val="22"/>
          <w:lang w:eastAsia="es-AR"/>
        </w:rPr>
        <w:t>Una de las características básicas de la gastronomía, es que ésta puede ser particular o propia de una región en especial, ya que la manera como es preparado un plato puede variar dependiendo del país en donde esté. Estas diferencias también pueden darse dentro del mismo país, dependiendo de los recursos que tengan a la mano. Esto nos indica el vínculo de la gastronomía con el medio ambiente.</w:t>
      </w:r>
    </w:p>
    <w:p w:rsidR="00DE52C6" w:rsidRPr="00FB22B6" w:rsidRDefault="00DE52C6" w:rsidP="00111C7F">
      <w:pPr>
        <w:shd w:val="clear" w:color="auto" w:fill="FFFFFF"/>
        <w:spacing w:line="240" w:lineRule="auto"/>
        <w:textAlignment w:val="top"/>
        <w:outlineLvl w:val="1"/>
        <w:rPr>
          <w:rFonts w:ascii="Arial" w:eastAsia="Times New Roman" w:hAnsi="Arial" w:cs="Arial"/>
          <w:sz w:val="22"/>
          <w:szCs w:val="22"/>
          <w:lang w:eastAsia="es-AR"/>
        </w:rPr>
      </w:pPr>
      <w:r w:rsidRPr="00FB22B6">
        <w:rPr>
          <w:rFonts w:ascii="Arial" w:eastAsia="Times New Roman" w:hAnsi="Arial" w:cs="Arial"/>
          <w:sz w:val="22"/>
          <w:szCs w:val="22"/>
          <w:lang w:eastAsia="es-AR"/>
        </w:rPr>
        <w:t>La importancia de la gastronomía radica en cada una de las regiones en donde se genere, permitiendo conocer la cultura de cada pueblo a los que le corresponde, ya que además de brindarnos sabores deliciosos y únicos, la gastronomía nos habla directamente de las costumbres y formas de vida de los habitantes de una región, hablándonos de la antigüedad de cada pueblo, de la utilización de los recursos de la localidad y de los adelantos que han ocurrido a lo largo de los años. Desde el punto de vista de la salud, la importancia de la gastronomía reside en tradiciones culinarias específicas, asociadas al incremento de ciertas enfermedades, inclusive favorables para la disminución de otras. Por ejemplo hay regiones en donde las personas tienen una esperanza de vida alta, y esto en muchos casos se debe a la alimentación que reciben.</w:t>
      </w:r>
    </w:p>
    <w:p w:rsidR="00DE52C6" w:rsidRPr="00FB22B6" w:rsidRDefault="00DE52C6" w:rsidP="00111C7F">
      <w:pPr>
        <w:shd w:val="clear" w:color="auto" w:fill="FFFFFF"/>
        <w:spacing w:line="240" w:lineRule="auto"/>
        <w:textAlignment w:val="top"/>
        <w:outlineLvl w:val="1"/>
        <w:rPr>
          <w:rFonts w:ascii="Arial" w:eastAsia="Times New Roman" w:hAnsi="Arial" w:cs="Arial"/>
          <w:sz w:val="22"/>
          <w:szCs w:val="22"/>
          <w:lang w:eastAsia="es-AR"/>
        </w:rPr>
      </w:pPr>
      <w:r w:rsidRPr="00FB22B6">
        <w:rPr>
          <w:rFonts w:ascii="Arial" w:eastAsia="Times New Roman" w:hAnsi="Arial" w:cs="Arial"/>
          <w:sz w:val="22"/>
          <w:szCs w:val="22"/>
          <w:lang w:eastAsia="es-AR"/>
        </w:rPr>
        <w:t>Las comidas en los ambientes cálidos son muy diferentes a las zonas frías, por lo que la gastronomía también puede mostrar aspectos relacionados con el clima. El hombre con el tiempo ha sabido adaptarse a los diferentes cambios de clima, brindándole a su cuerpo alimentos específicos, con mucha más grasa cuando está en una zona fría, y más liviana y fresca si está en una zona calurosa.</w:t>
      </w:r>
    </w:p>
    <w:p w:rsidR="00BD5937" w:rsidRPr="00FB22B6" w:rsidRDefault="00BD5937" w:rsidP="00BD5937">
      <w:pPr>
        <w:shd w:val="clear" w:color="auto" w:fill="FFFFFF"/>
        <w:spacing w:line="240" w:lineRule="auto"/>
        <w:textAlignment w:val="top"/>
        <w:rPr>
          <w:rFonts w:ascii="Arial" w:eastAsia="Times New Roman" w:hAnsi="Arial" w:cs="Arial"/>
          <w:sz w:val="22"/>
          <w:szCs w:val="22"/>
          <w:lang w:eastAsia="es-AR"/>
        </w:rPr>
      </w:pPr>
    </w:p>
    <w:p w:rsidR="00BD5937" w:rsidRPr="00FB22B6" w:rsidRDefault="00BD5937" w:rsidP="00BD5937">
      <w:pPr>
        <w:shd w:val="clear" w:color="auto" w:fill="FFFFFF"/>
        <w:spacing w:line="240" w:lineRule="auto"/>
        <w:textAlignment w:val="top"/>
        <w:rPr>
          <w:rFonts w:ascii="Arial" w:eastAsia="Times New Roman" w:hAnsi="Arial" w:cs="Arial"/>
          <w:sz w:val="22"/>
          <w:szCs w:val="22"/>
          <w:u w:val="single"/>
          <w:lang w:eastAsia="es-AR"/>
        </w:rPr>
      </w:pPr>
      <w:r w:rsidRPr="00FB22B6">
        <w:rPr>
          <w:rFonts w:ascii="Arial" w:eastAsia="Times New Roman" w:hAnsi="Arial" w:cs="Arial"/>
          <w:sz w:val="22"/>
          <w:szCs w:val="22"/>
          <w:u w:val="single"/>
          <w:lang w:eastAsia="es-AR"/>
        </w:rPr>
        <w:t>GASTRONOMÍA JUJEÑA</w:t>
      </w:r>
    </w:p>
    <w:p w:rsidR="00BD5937" w:rsidRPr="00FB22B6" w:rsidRDefault="00BD5937" w:rsidP="00BD5937">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 xml:space="preserve">La gastronomía típica de la región noroeste de Argentina mantiene una fuerte influencia aborigen. Los platos giran en derredor del maíz, papas, zapallos, </w:t>
      </w:r>
      <w:proofErr w:type="spellStart"/>
      <w:r w:rsidRPr="00FB22B6">
        <w:rPr>
          <w:rFonts w:ascii="Arial" w:eastAsia="Times New Roman" w:hAnsi="Arial" w:cs="Arial"/>
          <w:sz w:val="22"/>
          <w:szCs w:val="22"/>
          <w:lang w:eastAsia="es-AR"/>
        </w:rPr>
        <w:t>quinoa</w:t>
      </w:r>
      <w:proofErr w:type="spellEnd"/>
      <w:r w:rsidRPr="00FB22B6">
        <w:rPr>
          <w:rFonts w:ascii="Arial" w:eastAsia="Times New Roman" w:hAnsi="Arial" w:cs="Arial"/>
          <w:sz w:val="22"/>
          <w:szCs w:val="22"/>
          <w:lang w:eastAsia="es-AR"/>
        </w:rPr>
        <w:t xml:space="preserve"> y carnes de llama, vaca, cerdo y gallina. Con estos ingredientes básicos se preparan exquisitos platos como las empanadas, tamales, humitas, locro y el asado de llama. Entre los postres se deben mencionar los quesos artesanales de cabra y quesillos que pueden acompañarse con miel y vinos artesanales. Los platos están basados en el maíz, la carne de llama y productos locales como </w:t>
      </w:r>
      <w:proofErr w:type="spellStart"/>
      <w:r w:rsidRPr="00FB22B6">
        <w:rPr>
          <w:rFonts w:ascii="Arial" w:eastAsia="Times New Roman" w:hAnsi="Arial" w:cs="Arial"/>
          <w:sz w:val="22"/>
          <w:szCs w:val="22"/>
          <w:lang w:eastAsia="es-AR"/>
        </w:rPr>
        <w:t>quinoa</w:t>
      </w:r>
      <w:proofErr w:type="spellEnd"/>
      <w:r w:rsidRPr="00FB22B6">
        <w:rPr>
          <w:rFonts w:ascii="Arial" w:eastAsia="Times New Roman" w:hAnsi="Arial" w:cs="Arial"/>
          <w:sz w:val="22"/>
          <w:szCs w:val="22"/>
          <w:lang w:eastAsia="es-AR"/>
        </w:rPr>
        <w:t xml:space="preserve">, papas, zapallo, ají, comino y pimentón. Entre los platos andinos se pueden destacar los tamales, el locro, las humitas el asado de llama o la </w:t>
      </w:r>
      <w:proofErr w:type="spellStart"/>
      <w:r w:rsidRPr="00FB22B6">
        <w:rPr>
          <w:rFonts w:ascii="Arial" w:eastAsia="Times New Roman" w:hAnsi="Arial" w:cs="Arial"/>
          <w:sz w:val="22"/>
          <w:szCs w:val="22"/>
          <w:lang w:eastAsia="es-AR"/>
        </w:rPr>
        <w:t>calapurca</w:t>
      </w:r>
      <w:proofErr w:type="spellEnd"/>
      <w:r w:rsidRPr="00FB22B6">
        <w:rPr>
          <w:rFonts w:ascii="Arial" w:eastAsia="Times New Roman" w:hAnsi="Arial" w:cs="Arial"/>
          <w:sz w:val="22"/>
          <w:szCs w:val="22"/>
          <w:lang w:eastAsia="es-AR"/>
        </w:rPr>
        <w:t>. Otro aspecto interesante son los quesillos artesanales de cabra y los vinos jujeños.</w:t>
      </w:r>
    </w:p>
    <w:p w:rsidR="00BD5937" w:rsidRPr="00FB22B6" w:rsidRDefault="00BD5937" w:rsidP="00BD5937">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Su geografía se compone de llanuras y montañas áridas alternadas con valles fértiles y oasis productivos. El clima es en general seco y fresco con pronunciada amplitud térmica entre el día y la noche. Sus poblaciones del interior provincial mantienen costumbres y estilos típicos que provienen desde la época colonial con fuerte influencia aborigen prehispánica. Te contamos sobre algunos ingredientes y preparados típicos, productos regionales y detalles de esta cultura.</w:t>
      </w:r>
    </w:p>
    <w:p w:rsidR="00BD5937" w:rsidRPr="00FB22B6" w:rsidRDefault="00BD5937" w:rsidP="00BD5937">
      <w:pPr>
        <w:shd w:val="clear" w:color="auto" w:fill="FFFFFF"/>
        <w:spacing w:line="240" w:lineRule="auto"/>
        <w:textAlignment w:val="top"/>
        <w:rPr>
          <w:rFonts w:ascii="Arial" w:eastAsia="Times New Roman" w:hAnsi="Arial" w:cs="Arial"/>
          <w:i/>
          <w:sz w:val="22"/>
          <w:szCs w:val="22"/>
          <w:lang w:eastAsia="es-AR"/>
        </w:rPr>
      </w:pPr>
    </w:p>
    <w:p w:rsidR="00BD5937" w:rsidRPr="00FB22B6" w:rsidRDefault="00BD5937" w:rsidP="00BD5937">
      <w:pPr>
        <w:shd w:val="clear" w:color="auto" w:fill="FFFFFF"/>
        <w:spacing w:line="240" w:lineRule="auto"/>
        <w:textAlignment w:val="top"/>
        <w:rPr>
          <w:rFonts w:ascii="Arial" w:eastAsia="Times New Roman" w:hAnsi="Arial" w:cs="Arial"/>
          <w:i/>
          <w:sz w:val="22"/>
          <w:szCs w:val="22"/>
          <w:u w:val="single"/>
          <w:lang w:eastAsia="es-AR"/>
        </w:rPr>
      </w:pPr>
      <w:r w:rsidRPr="00FB22B6">
        <w:rPr>
          <w:rFonts w:ascii="Arial" w:eastAsia="Times New Roman" w:hAnsi="Arial" w:cs="Arial"/>
          <w:i/>
          <w:sz w:val="22"/>
          <w:szCs w:val="22"/>
          <w:u w:val="single"/>
          <w:lang w:eastAsia="es-AR"/>
        </w:rPr>
        <w:t>Ingredientes tradicionales</w:t>
      </w:r>
    </w:p>
    <w:p w:rsidR="00BD5937" w:rsidRPr="00FB22B6" w:rsidRDefault="00BD5937" w:rsidP="00BD5937">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i/>
          <w:sz w:val="22"/>
          <w:szCs w:val="22"/>
          <w:lang w:eastAsia="es-AR"/>
        </w:rPr>
        <w:t>Carnes:</w:t>
      </w:r>
      <w:r w:rsidRPr="00FB22B6">
        <w:rPr>
          <w:rFonts w:ascii="Arial" w:eastAsia="Times New Roman" w:hAnsi="Arial" w:cs="Arial"/>
          <w:sz w:val="22"/>
          <w:szCs w:val="22"/>
          <w:lang w:eastAsia="es-AR"/>
        </w:rPr>
        <w:t xml:space="preserve"> Entre las carnes que se utilizan está la de llama. La llama es un camélido natural de la región andina. Junto al guanaco y la vicuña componen un grupo de animales autóctonos sobre los que se ha basado el trabajo, vestimenta y alimentación </w:t>
      </w:r>
      <w:r w:rsidRPr="00FB22B6">
        <w:rPr>
          <w:rFonts w:ascii="Arial" w:eastAsia="Times New Roman" w:hAnsi="Arial" w:cs="Arial"/>
          <w:sz w:val="22"/>
          <w:szCs w:val="22"/>
          <w:lang w:eastAsia="es-AR"/>
        </w:rPr>
        <w:lastRenderedPageBreak/>
        <w:t>de los pueblos aborígenes. En general, las carnes se preparan con el método del salado y secado denominado charqui. La carne es salada y secada en tiras delgadas aprovechando el clima seco de la región y luego de un tiempo puede ser consumida directamente o en preparados. Con la carne de estos animales más las tradicionales de vaca, cordero y cerdo se preparan embutidos, guisos, pucheros, asados y empanadas. También existe una utilización menor de la carne de cabra. En general es el asado de cabrito.</w:t>
      </w:r>
    </w:p>
    <w:p w:rsidR="00BD5937" w:rsidRPr="00FB22B6" w:rsidRDefault="00BD5937" w:rsidP="00BD5937">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i/>
          <w:sz w:val="22"/>
          <w:szCs w:val="22"/>
          <w:lang w:eastAsia="es-AR"/>
        </w:rPr>
        <w:t>Vegetales y frutas:</w:t>
      </w:r>
      <w:r w:rsidRPr="00FB22B6">
        <w:rPr>
          <w:rFonts w:ascii="Arial" w:eastAsia="Times New Roman" w:hAnsi="Arial" w:cs="Arial"/>
          <w:sz w:val="22"/>
          <w:szCs w:val="22"/>
          <w:lang w:eastAsia="es-AR"/>
        </w:rPr>
        <w:t xml:space="preserve"> La base es la papa y el maíz. También se integran zapallos, porotos, tomates, ajíes, pimentón con gran presencia de </w:t>
      </w:r>
      <w:proofErr w:type="spellStart"/>
      <w:r w:rsidRPr="00FB22B6">
        <w:rPr>
          <w:rFonts w:ascii="Arial" w:eastAsia="Times New Roman" w:hAnsi="Arial" w:cs="Arial"/>
          <w:sz w:val="22"/>
          <w:szCs w:val="22"/>
          <w:lang w:eastAsia="es-AR"/>
        </w:rPr>
        <w:t>quinoa</w:t>
      </w:r>
      <w:proofErr w:type="spellEnd"/>
      <w:r w:rsidRPr="00FB22B6">
        <w:rPr>
          <w:rFonts w:ascii="Arial" w:eastAsia="Times New Roman" w:hAnsi="Arial" w:cs="Arial"/>
          <w:sz w:val="22"/>
          <w:szCs w:val="22"/>
          <w:lang w:eastAsia="es-AR"/>
        </w:rPr>
        <w:t xml:space="preserve"> y amaranto, dos semillas autóctonas de alto contenido nutritivo. Otros productos que se producen en la región también son incluidos en la gastronomía regional, la palta, el cayote, oliva, cebollas, ajos e higos entre otros.</w:t>
      </w:r>
    </w:p>
    <w:p w:rsidR="00BD5937" w:rsidRPr="00FB22B6" w:rsidRDefault="00BD5937" w:rsidP="00BD5937">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i/>
          <w:sz w:val="22"/>
          <w:szCs w:val="22"/>
          <w:lang w:eastAsia="es-AR"/>
        </w:rPr>
        <w:t>Bebidas y vinos:</w:t>
      </w:r>
      <w:r w:rsidRPr="00FB22B6">
        <w:rPr>
          <w:rFonts w:ascii="Arial" w:eastAsia="Times New Roman" w:hAnsi="Arial" w:cs="Arial"/>
          <w:sz w:val="22"/>
          <w:szCs w:val="22"/>
          <w:lang w:eastAsia="es-AR"/>
        </w:rPr>
        <w:t xml:space="preserve"> Los vinos locales producidos bajo antiguas técnicas artesanales aportan su importante parte en la gastronomía local. También en este rubro existe un vino originario de estas tierras, el torrontés. Es un exquisito vino blanco de aromas frutales producto de las tierras y clima de altura. Debes conocer que existe una especie de cerveza regional artesanal denominada aloja. Se aprovecha el cultivo de caña de azúcar para la elaboración, entre otros productos, del aguardiente de caña. Se le atribuye propiedades preventivas de la gripe y otras afecciones.</w:t>
      </w:r>
    </w:p>
    <w:p w:rsidR="00BD5937" w:rsidRPr="00FB22B6" w:rsidRDefault="00BD5937" w:rsidP="00BD5937">
      <w:pPr>
        <w:shd w:val="clear" w:color="auto" w:fill="FFFFFF"/>
        <w:spacing w:line="240" w:lineRule="auto"/>
        <w:textAlignment w:val="top"/>
        <w:rPr>
          <w:rFonts w:ascii="Arial" w:eastAsia="Times New Roman" w:hAnsi="Arial" w:cs="Arial"/>
          <w:i/>
          <w:sz w:val="22"/>
          <w:szCs w:val="22"/>
          <w:u w:val="single"/>
          <w:lang w:eastAsia="es-AR"/>
        </w:rPr>
      </w:pPr>
      <w:r w:rsidRPr="00FB22B6">
        <w:rPr>
          <w:rFonts w:ascii="Arial" w:eastAsia="Times New Roman" w:hAnsi="Arial" w:cs="Arial"/>
          <w:i/>
          <w:sz w:val="22"/>
          <w:szCs w:val="22"/>
          <w:u w:val="single"/>
          <w:lang w:eastAsia="es-AR"/>
        </w:rPr>
        <w:t>Platos típicos</w:t>
      </w:r>
    </w:p>
    <w:p w:rsidR="00BD5937" w:rsidRPr="00FB22B6" w:rsidRDefault="00BD5937" w:rsidP="00BD5937">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Comencemos con el locro, un preparado tradicional basado en maíz o trigo con trozos de carne y embutidos. Al servir se le agrega una fritura picante hecha de cebolla, tomates, pimentón y ajíes. Los tamales y humita son cocidos de maíz con cebolla, pimientos, tomates y especias conformando una pasta que se cocina envuelta en chala (la hoja que cubre el choclo).</w:t>
      </w:r>
    </w:p>
    <w:p w:rsidR="00BD5937" w:rsidRPr="00FB22B6" w:rsidRDefault="00BD5937" w:rsidP="00BD5937">
      <w:pPr>
        <w:shd w:val="clear" w:color="auto" w:fill="FFFFFF"/>
        <w:spacing w:line="240" w:lineRule="auto"/>
        <w:textAlignment w:val="top"/>
        <w:rPr>
          <w:rFonts w:ascii="Arial" w:eastAsia="Times New Roman" w:hAnsi="Arial" w:cs="Arial"/>
          <w:sz w:val="22"/>
          <w:szCs w:val="22"/>
          <w:lang w:eastAsia="es-AR"/>
        </w:rPr>
      </w:pPr>
    </w:p>
    <w:p w:rsidR="007B4699" w:rsidRPr="00FB22B6" w:rsidRDefault="00BD5937" w:rsidP="00BD5937">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El postre característico es el quesillo de cabra con miel pero también tienes el dulce de batata y de membrillo. Un postre regional es el arrope de chañar o de tuna.</w:t>
      </w:r>
    </w:p>
    <w:p w:rsidR="00BD5937" w:rsidRPr="00FB22B6" w:rsidRDefault="00BD5937" w:rsidP="00111C7F">
      <w:pPr>
        <w:shd w:val="clear" w:color="auto" w:fill="FFFFFF"/>
        <w:spacing w:line="240" w:lineRule="auto"/>
        <w:textAlignment w:val="top"/>
        <w:rPr>
          <w:rFonts w:ascii="Arial" w:eastAsia="Times New Roman" w:hAnsi="Arial" w:cs="Arial"/>
          <w:sz w:val="22"/>
          <w:szCs w:val="22"/>
          <w:lang w:eastAsia="es-AR"/>
        </w:rPr>
      </w:pPr>
    </w:p>
    <w:p w:rsidR="0086411B" w:rsidRPr="00FB22B6" w:rsidRDefault="00BD5937" w:rsidP="00111C7F">
      <w:pPr>
        <w:shd w:val="clear" w:color="auto" w:fill="FFFFFF"/>
        <w:spacing w:line="240" w:lineRule="auto"/>
        <w:textAlignment w:val="top"/>
        <w:rPr>
          <w:rFonts w:ascii="Arial" w:eastAsia="Times New Roman" w:hAnsi="Arial" w:cs="Arial"/>
          <w:sz w:val="22"/>
          <w:szCs w:val="22"/>
          <w:u w:val="single"/>
          <w:lang w:eastAsia="es-AR"/>
        </w:rPr>
      </w:pPr>
      <w:r w:rsidRPr="00FB22B6">
        <w:rPr>
          <w:rFonts w:ascii="Arial" w:eastAsia="Times New Roman" w:hAnsi="Arial" w:cs="Arial"/>
          <w:sz w:val="22"/>
          <w:szCs w:val="22"/>
          <w:u w:val="single"/>
          <w:lang w:eastAsia="es-AR"/>
        </w:rPr>
        <w:t>¿QUÉ SON LOS HÁBITOS ALIMENTARIOS?</w:t>
      </w:r>
    </w:p>
    <w:p w:rsidR="007B4699" w:rsidRPr="00FB22B6" w:rsidRDefault="0086411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Se pueden definir como los hábitos adquiridos a lo largo de la vida que influyen en nuestra alimentación. Llevar una dieta equilibrada, variada y suficiente acompañada de la práctica de ejercicio físico es la fórmula perfecta para estar sanos. Una dieta variada debe incluir alimentos de todos los grupos y en cantidades suficientes para cubrir nuestras necesidades energéticas y nutritivas.</w:t>
      </w:r>
    </w:p>
    <w:p w:rsidR="0086411B" w:rsidRPr="00FB22B6" w:rsidRDefault="0086411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Para mantenernos sanos y fuertes, es muy importante llevar una alimentación adecuada. No sólo es importante la cantidad de alimentos que comemos, sino también su calidad, ya que ambas in- fluyen en el mantenimiento adecuado de nuestra salud. Por eso es necesario saber qué nos aporta cada alimento, para así saber elegir un plato o menú más saludable.</w:t>
      </w:r>
    </w:p>
    <w:p w:rsidR="0086411B" w:rsidRPr="00FB22B6" w:rsidRDefault="0086411B" w:rsidP="00111C7F">
      <w:pPr>
        <w:shd w:val="clear" w:color="auto" w:fill="FFFFFF"/>
        <w:spacing w:line="240" w:lineRule="auto"/>
        <w:textAlignment w:val="top"/>
        <w:rPr>
          <w:rFonts w:ascii="Arial" w:eastAsia="Times New Roman" w:hAnsi="Arial" w:cs="Arial"/>
          <w:i/>
          <w:sz w:val="22"/>
          <w:szCs w:val="22"/>
          <w:u w:val="single"/>
          <w:lang w:eastAsia="es-AR"/>
        </w:rPr>
      </w:pPr>
      <w:r w:rsidRPr="00FB22B6">
        <w:rPr>
          <w:rFonts w:ascii="Arial" w:eastAsia="Times New Roman" w:hAnsi="Arial" w:cs="Arial"/>
          <w:i/>
          <w:sz w:val="22"/>
          <w:szCs w:val="22"/>
          <w:u w:val="single"/>
          <w:lang w:eastAsia="es-AR"/>
        </w:rPr>
        <w:t>¿Cómo es una dieta sana?</w:t>
      </w:r>
    </w:p>
    <w:p w:rsidR="0086411B" w:rsidRPr="00FB22B6" w:rsidRDefault="00A412EF"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 xml:space="preserve">El alimento </w:t>
      </w:r>
      <w:r w:rsidR="0086411B" w:rsidRPr="00FB22B6">
        <w:rPr>
          <w:rFonts w:ascii="Arial" w:eastAsia="Times New Roman" w:hAnsi="Arial" w:cs="Arial"/>
          <w:sz w:val="22"/>
          <w:szCs w:val="22"/>
          <w:lang w:eastAsia="es-AR"/>
        </w:rPr>
        <w:t xml:space="preserve">que </w:t>
      </w:r>
      <w:r w:rsidRPr="00FB22B6">
        <w:rPr>
          <w:rFonts w:ascii="Arial" w:eastAsia="Times New Roman" w:hAnsi="Arial" w:cs="Arial"/>
          <w:sz w:val="22"/>
          <w:szCs w:val="22"/>
          <w:lang w:eastAsia="es-AR"/>
        </w:rPr>
        <w:t>consumimos</w:t>
      </w:r>
      <w:r w:rsidR="0086411B" w:rsidRPr="00FB22B6">
        <w:rPr>
          <w:rFonts w:ascii="Arial" w:eastAsia="Times New Roman" w:hAnsi="Arial" w:cs="Arial"/>
          <w:sz w:val="22"/>
          <w:szCs w:val="22"/>
          <w:lang w:eastAsia="es-AR"/>
        </w:rPr>
        <w:t xml:space="preserve"> a lo larg</w:t>
      </w:r>
      <w:r w:rsidRPr="00FB22B6">
        <w:rPr>
          <w:rFonts w:ascii="Arial" w:eastAsia="Times New Roman" w:hAnsi="Arial" w:cs="Arial"/>
          <w:sz w:val="22"/>
          <w:szCs w:val="22"/>
          <w:lang w:eastAsia="es-AR"/>
        </w:rPr>
        <w:t>o del día debe estar distribuido</w:t>
      </w:r>
      <w:r w:rsidR="0086411B" w:rsidRPr="00FB22B6">
        <w:rPr>
          <w:rFonts w:ascii="Arial" w:eastAsia="Times New Roman" w:hAnsi="Arial" w:cs="Arial"/>
          <w:sz w:val="22"/>
          <w:szCs w:val="22"/>
          <w:lang w:eastAsia="es-AR"/>
        </w:rPr>
        <w:t xml:space="preserve"> en cinco </w:t>
      </w:r>
      <w:r w:rsidRPr="00FB22B6">
        <w:rPr>
          <w:rFonts w:ascii="Arial" w:eastAsia="Times New Roman" w:hAnsi="Arial" w:cs="Arial"/>
          <w:sz w:val="22"/>
          <w:szCs w:val="22"/>
          <w:lang w:eastAsia="es-AR"/>
        </w:rPr>
        <w:t>comidas</w:t>
      </w:r>
      <w:r w:rsidR="0086411B" w:rsidRPr="00FB22B6">
        <w:rPr>
          <w:rFonts w:ascii="Arial" w:eastAsia="Times New Roman" w:hAnsi="Arial" w:cs="Arial"/>
          <w:sz w:val="22"/>
          <w:szCs w:val="22"/>
          <w:lang w:eastAsia="es-AR"/>
        </w:rPr>
        <w:t>:</w:t>
      </w:r>
    </w:p>
    <w:p w:rsidR="0086411B" w:rsidRPr="00FB22B6" w:rsidRDefault="0086411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 xml:space="preserve"> • Desayuno </w:t>
      </w:r>
    </w:p>
    <w:p w:rsidR="00A412EF" w:rsidRPr="00FB22B6" w:rsidRDefault="0086411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lastRenderedPageBreak/>
        <w:t>El desayuno es muy importante, ya que nos proporciona la energía que necesitamos para realizar nuestras actividades a lo largo de la mañana y el resto de</w:t>
      </w:r>
      <w:r w:rsidR="00A412EF" w:rsidRPr="00FB22B6">
        <w:rPr>
          <w:rFonts w:ascii="Arial" w:eastAsia="Times New Roman" w:hAnsi="Arial" w:cs="Arial"/>
          <w:sz w:val="22"/>
          <w:szCs w:val="22"/>
          <w:lang w:eastAsia="es-AR"/>
        </w:rPr>
        <w:t>l día. Entre sus benefi</w:t>
      </w:r>
      <w:r w:rsidRPr="00FB22B6">
        <w:rPr>
          <w:rFonts w:ascii="Arial" w:eastAsia="Times New Roman" w:hAnsi="Arial" w:cs="Arial"/>
          <w:sz w:val="22"/>
          <w:szCs w:val="22"/>
          <w:lang w:eastAsia="es-AR"/>
        </w:rPr>
        <w:t xml:space="preserve">cios están: asegura la ingesta adecuada de nutrientes; ayuda regular el peso ya que evita el picoteo a lo largo de la mañana; mejora el rendimiento físico y mental. </w:t>
      </w:r>
    </w:p>
    <w:p w:rsidR="00A412EF" w:rsidRPr="00FB22B6" w:rsidRDefault="0086411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 xml:space="preserve">Un buen desayuno debería incluir: leche o yogur, cereales, tostadas o galletas y fruta o </w:t>
      </w:r>
      <w:r w:rsidR="00A412EF" w:rsidRPr="00FB22B6">
        <w:rPr>
          <w:rFonts w:ascii="Arial" w:eastAsia="Times New Roman" w:hAnsi="Arial" w:cs="Arial"/>
          <w:sz w:val="22"/>
          <w:szCs w:val="22"/>
          <w:lang w:eastAsia="es-AR"/>
        </w:rPr>
        <w:t>jugo</w:t>
      </w:r>
      <w:r w:rsidRPr="00FB22B6">
        <w:rPr>
          <w:rFonts w:ascii="Arial" w:eastAsia="Times New Roman" w:hAnsi="Arial" w:cs="Arial"/>
          <w:sz w:val="22"/>
          <w:szCs w:val="22"/>
          <w:lang w:eastAsia="es-AR"/>
        </w:rPr>
        <w:t>.</w:t>
      </w:r>
    </w:p>
    <w:p w:rsidR="00A412EF" w:rsidRPr="00FB22B6" w:rsidRDefault="0086411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 xml:space="preserve">• Media mañana </w:t>
      </w:r>
    </w:p>
    <w:p w:rsidR="0086411B" w:rsidRPr="00FB22B6" w:rsidRDefault="0086411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A media mañana se r</w:t>
      </w:r>
      <w:r w:rsidR="00A412EF" w:rsidRPr="00FB22B6">
        <w:rPr>
          <w:rFonts w:ascii="Arial" w:eastAsia="Times New Roman" w:hAnsi="Arial" w:cs="Arial"/>
          <w:sz w:val="22"/>
          <w:szCs w:val="22"/>
          <w:lang w:eastAsia="es-AR"/>
        </w:rPr>
        <w:t xml:space="preserve">ecomienda una </w:t>
      </w:r>
      <w:r w:rsidR="00324CEB" w:rsidRPr="00FB22B6">
        <w:rPr>
          <w:rFonts w:ascii="Arial" w:eastAsia="Times New Roman" w:hAnsi="Arial" w:cs="Arial"/>
          <w:sz w:val="22"/>
          <w:szCs w:val="22"/>
          <w:lang w:eastAsia="es-AR"/>
        </w:rPr>
        <w:t>ingest</w:t>
      </w:r>
      <w:r w:rsidR="00A412EF" w:rsidRPr="00FB22B6">
        <w:rPr>
          <w:rFonts w:ascii="Arial" w:eastAsia="Times New Roman" w:hAnsi="Arial" w:cs="Arial"/>
          <w:sz w:val="22"/>
          <w:szCs w:val="22"/>
          <w:lang w:eastAsia="es-AR"/>
        </w:rPr>
        <w:t xml:space="preserve">a, para obtener fuerzas hasta el almuerzo. </w:t>
      </w:r>
      <w:r w:rsidR="00324CEB" w:rsidRPr="00FB22B6">
        <w:rPr>
          <w:rFonts w:ascii="Arial" w:eastAsia="Times New Roman" w:hAnsi="Arial" w:cs="Arial"/>
          <w:sz w:val="22"/>
          <w:szCs w:val="22"/>
          <w:lang w:eastAsia="es-AR"/>
        </w:rPr>
        <w:t>Puede ser</w:t>
      </w:r>
      <w:r w:rsidRPr="00FB22B6">
        <w:rPr>
          <w:rFonts w:ascii="Arial" w:eastAsia="Times New Roman" w:hAnsi="Arial" w:cs="Arial"/>
          <w:sz w:val="22"/>
          <w:szCs w:val="22"/>
          <w:lang w:eastAsia="es-AR"/>
        </w:rPr>
        <w:t xml:space="preserve"> un bocadillo, una fruta o un yogur.</w:t>
      </w:r>
    </w:p>
    <w:p w:rsidR="00A412EF" w:rsidRPr="00FB22B6" w:rsidRDefault="00A412EF"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 Almuerzo</w:t>
      </w:r>
    </w:p>
    <w:p w:rsidR="00A412EF" w:rsidRPr="00FB22B6" w:rsidRDefault="00A412EF"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El almuerzo es la segunda comida más importante, generalmente consta de un primer plato de pasta, arroz o verduras; un segundo que puede ser carne, pescado o huevo y el postre a elegir entre fruta o yogur. Al almuerzo siempre se puede acompañar con pan.</w:t>
      </w:r>
    </w:p>
    <w:p w:rsidR="00A412EF" w:rsidRPr="00FB22B6" w:rsidRDefault="00A412EF"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 Merienda</w:t>
      </w:r>
    </w:p>
    <w:p w:rsidR="00A412EF" w:rsidRPr="00FB22B6" w:rsidRDefault="00A412EF"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 xml:space="preserve">Por la tarde, corresponde </w:t>
      </w:r>
      <w:r w:rsidR="00324CEB" w:rsidRPr="00FB22B6">
        <w:rPr>
          <w:rFonts w:ascii="Arial" w:eastAsia="Times New Roman" w:hAnsi="Arial" w:cs="Arial"/>
          <w:sz w:val="22"/>
          <w:szCs w:val="22"/>
          <w:lang w:eastAsia="es-AR"/>
        </w:rPr>
        <w:t xml:space="preserve">a </w:t>
      </w:r>
      <w:r w:rsidRPr="00FB22B6">
        <w:rPr>
          <w:rFonts w:ascii="Arial" w:eastAsia="Times New Roman" w:hAnsi="Arial" w:cs="Arial"/>
          <w:sz w:val="22"/>
          <w:szCs w:val="22"/>
          <w:lang w:eastAsia="es-AR"/>
        </w:rPr>
        <w:t>la merienda: alguna infusión, jugo, licuado, galletas o fruta.</w:t>
      </w:r>
    </w:p>
    <w:p w:rsidR="00A412EF" w:rsidRPr="00FB22B6" w:rsidRDefault="00A412EF"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 Cena</w:t>
      </w:r>
    </w:p>
    <w:p w:rsidR="00A412EF" w:rsidRPr="00FB22B6" w:rsidRDefault="00A412EF"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La cena es parecida al</w:t>
      </w:r>
      <w:r w:rsidR="00324CEB" w:rsidRPr="00FB22B6">
        <w:rPr>
          <w:rFonts w:ascii="Arial" w:eastAsia="Times New Roman" w:hAnsi="Arial" w:cs="Arial"/>
          <w:sz w:val="22"/>
          <w:szCs w:val="22"/>
          <w:lang w:eastAsia="es-AR"/>
        </w:rPr>
        <w:t xml:space="preserve"> </w:t>
      </w:r>
      <w:r w:rsidRPr="00FB22B6">
        <w:rPr>
          <w:rFonts w:ascii="Arial" w:eastAsia="Times New Roman" w:hAnsi="Arial" w:cs="Arial"/>
          <w:sz w:val="22"/>
          <w:szCs w:val="22"/>
          <w:lang w:eastAsia="es-AR"/>
        </w:rPr>
        <w:t>a</w:t>
      </w:r>
      <w:r w:rsidR="00324CEB" w:rsidRPr="00FB22B6">
        <w:rPr>
          <w:rFonts w:ascii="Arial" w:eastAsia="Times New Roman" w:hAnsi="Arial" w:cs="Arial"/>
          <w:sz w:val="22"/>
          <w:szCs w:val="22"/>
          <w:lang w:eastAsia="es-AR"/>
        </w:rPr>
        <w:t>lmuerzo</w:t>
      </w:r>
      <w:r w:rsidRPr="00FB22B6">
        <w:rPr>
          <w:rFonts w:ascii="Arial" w:eastAsia="Times New Roman" w:hAnsi="Arial" w:cs="Arial"/>
          <w:sz w:val="22"/>
          <w:szCs w:val="22"/>
          <w:lang w:eastAsia="es-AR"/>
        </w:rPr>
        <w:t xml:space="preserve">, pero un poco más ligera. </w:t>
      </w:r>
      <w:r w:rsidR="00324CEB" w:rsidRPr="00FB22B6">
        <w:rPr>
          <w:rFonts w:ascii="Arial" w:eastAsia="Times New Roman" w:hAnsi="Arial" w:cs="Arial"/>
          <w:sz w:val="22"/>
          <w:szCs w:val="22"/>
          <w:lang w:eastAsia="es-AR"/>
        </w:rPr>
        <w:t xml:space="preserve">Es recomendable </w:t>
      </w:r>
      <w:r w:rsidRPr="00FB22B6">
        <w:rPr>
          <w:rFonts w:ascii="Arial" w:eastAsia="Times New Roman" w:hAnsi="Arial" w:cs="Arial"/>
          <w:sz w:val="22"/>
          <w:szCs w:val="22"/>
          <w:lang w:eastAsia="es-AR"/>
        </w:rPr>
        <w:t xml:space="preserve">pescado, pollo o tortilla. </w:t>
      </w:r>
      <w:r w:rsidR="00324CEB" w:rsidRPr="00FB22B6">
        <w:rPr>
          <w:rFonts w:ascii="Arial" w:eastAsia="Times New Roman" w:hAnsi="Arial" w:cs="Arial"/>
          <w:sz w:val="22"/>
          <w:szCs w:val="22"/>
          <w:lang w:eastAsia="es-AR"/>
        </w:rPr>
        <w:t xml:space="preserve">En caso de </w:t>
      </w:r>
      <w:r w:rsidRPr="00FB22B6">
        <w:rPr>
          <w:rFonts w:ascii="Arial" w:eastAsia="Times New Roman" w:hAnsi="Arial" w:cs="Arial"/>
          <w:sz w:val="22"/>
          <w:szCs w:val="22"/>
          <w:lang w:eastAsia="es-AR"/>
        </w:rPr>
        <w:t>t</w:t>
      </w:r>
      <w:r w:rsidR="00324CEB" w:rsidRPr="00FB22B6">
        <w:rPr>
          <w:rFonts w:ascii="Arial" w:eastAsia="Times New Roman" w:hAnsi="Arial" w:cs="Arial"/>
          <w:sz w:val="22"/>
          <w:szCs w:val="22"/>
          <w:lang w:eastAsia="es-AR"/>
        </w:rPr>
        <w:t>ener</w:t>
      </w:r>
      <w:r w:rsidRPr="00FB22B6">
        <w:rPr>
          <w:rFonts w:ascii="Arial" w:eastAsia="Times New Roman" w:hAnsi="Arial" w:cs="Arial"/>
          <w:sz w:val="22"/>
          <w:szCs w:val="22"/>
          <w:lang w:eastAsia="es-AR"/>
        </w:rPr>
        <w:t xml:space="preserve"> hambre antes de dormir, </w:t>
      </w:r>
      <w:r w:rsidR="00324CEB" w:rsidRPr="00FB22B6">
        <w:rPr>
          <w:rFonts w:ascii="Arial" w:eastAsia="Times New Roman" w:hAnsi="Arial" w:cs="Arial"/>
          <w:sz w:val="22"/>
          <w:szCs w:val="22"/>
          <w:lang w:eastAsia="es-AR"/>
        </w:rPr>
        <w:t>tomar</w:t>
      </w:r>
      <w:r w:rsidRPr="00FB22B6">
        <w:rPr>
          <w:rFonts w:ascii="Arial" w:eastAsia="Times New Roman" w:hAnsi="Arial" w:cs="Arial"/>
          <w:sz w:val="22"/>
          <w:szCs w:val="22"/>
          <w:lang w:eastAsia="es-AR"/>
        </w:rPr>
        <w:t xml:space="preserve"> un vaso de leche</w:t>
      </w:r>
      <w:r w:rsidR="00324CEB" w:rsidRPr="00FB22B6">
        <w:rPr>
          <w:rFonts w:ascii="Arial" w:eastAsia="Times New Roman" w:hAnsi="Arial" w:cs="Arial"/>
          <w:sz w:val="22"/>
          <w:szCs w:val="22"/>
          <w:lang w:eastAsia="es-AR"/>
        </w:rPr>
        <w:t>, es una opción saludable</w:t>
      </w:r>
      <w:r w:rsidRPr="00FB22B6">
        <w:rPr>
          <w:rFonts w:ascii="Arial" w:eastAsia="Times New Roman" w:hAnsi="Arial" w:cs="Arial"/>
          <w:sz w:val="22"/>
          <w:szCs w:val="22"/>
          <w:lang w:eastAsia="es-AR"/>
        </w:rPr>
        <w:t>.</w:t>
      </w:r>
    </w:p>
    <w:p w:rsidR="00D05D43" w:rsidRPr="00FB22B6" w:rsidRDefault="00DA5EA5"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noProof/>
          <w:sz w:val="22"/>
          <w:szCs w:val="22"/>
          <w:lang w:eastAsia="es-AR"/>
        </w:rPr>
        <w:lastRenderedPageBreak/>
        <w:drawing>
          <wp:inline distT="0" distB="0" distL="0" distR="0">
            <wp:extent cx="5400675" cy="5751861"/>
            <wp:effectExtent l="0" t="0" r="0" b="1270"/>
            <wp:docPr id="2" name="Imagen 2" descr="C:\Users\Intel\Desktop\Pirámide de la alimentación salud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l\Desktop\Pirámide de la alimentación saludab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5751861"/>
                    </a:xfrm>
                    <a:prstGeom prst="rect">
                      <a:avLst/>
                    </a:prstGeom>
                    <a:noFill/>
                    <a:ln>
                      <a:noFill/>
                    </a:ln>
                  </pic:spPr>
                </pic:pic>
              </a:graphicData>
            </a:graphic>
          </wp:inline>
        </w:drawing>
      </w:r>
    </w:p>
    <w:p w:rsidR="003C4389" w:rsidRPr="00FB22B6" w:rsidRDefault="00BD5937" w:rsidP="00111C7F">
      <w:pPr>
        <w:shd w:val="clear" w:color="auto" w:fill="FFFFFF"/>
        <w:spacing w:line="240" w:lineRule="auto"/>
        <w:textAlignment w:val="top"/>
        <w:rPr>
          <w:rFonts w:ascii="Arial" w:eastAsia="Times New Roman" w:hAnsi="Arial" w:cs="Arial"/>
          <w:sz w:val="22"/>
          <w:szCs w:val="22"/>
          <w:u w:val="single"/>
          <w:lang w:eastAsia="es-AR"/>
        </w:rPr>
      </w:pPr>
      <w:r w:rsidRPr="00FB22B6">
        <w:rPr>
          <w:rFonts w:ascii="Arial" w:eastAsia="Times New Roman" w:hAnsi="Arial" w:cs="Arial"/>
          <w:sz w:val="22"/>
          <w:szCs w:val="22"/>
          <w:u w:val="single"/>
          <w:lang w:eastAsia="es-AR"/>
        </w:rPr>
        <w:t>COCINA</w:t>
      </w:r>
    </w:p>
    <w:p w:rsidR="003C4389" w:rsidRPr="00FB22B6" w:rsidRDefault="00324CE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D</w:t>
      </w:r>
      <w:r w:rsidR="003C4389" w:rsidRPr="00FB22B6">
        <w:rPr>
          <w:rFonts w:ascii="Arial" w:eastAsia="Times New Roman" w:hAnsi="Arial" w:cs="Arial"/>
          <w:sz w:val="22"/>
          <w:szCs w:val="22"/>
          <w:lang w:eastAsia="es-AR"/>
        </w:rPr>
        <w:t>el latín coquina, la cocina es el sitio en el cual se prepara la comida. Puede ser el ambiente dedicado a esa tarea en un hogar o el espacio específico en un restaurante, por ejemplo. En la cocina, por lo general, pueden lavarse, cortarse, hervirse, asarse, fritarse o guisarse los alimentos.</w:t>
      </w:r>
    </w:p>
    <w:p w:rsidR="003C4389" w:rsidRPr="00FB22B6" w:rsidRDefault="003C4389"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Por otra parte, se conoce como cocina al aparato que permite cocinar la comida. En este sentido, el término se utiliza como sinónimo de horno. La cocina puede contar con hornillos, fuegos, parrilla y otros componentes, que se utilizarán de acuerdo a la comida que se desea preparar. La cocina puede funcionar a gas, electricidad o carbón, por ejemplo.</w:t>
      </w:r>
    </w:p>
    <w:p w:rsidR="003C4389" w:rsidRPr="00FB22B6" w:rsidRDefault="003C4389"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La noción de cocina también permite referirse al arte gastronómico o a la manera especial de cocinar de cada país, región o cocinero: “La cocina mexicana es demasiado picante para mi gusto”, “A mi madre le encanta la comida china”, “Pedro llevó a Lourdes a cenar a un restaurante que se especializa en comida italiana”.</w:t>
      </w:r>
    </w:p>
    <w:p w:rsidR="003C4389" w:rsidRPr="00FB22B6" w:rsidRDefault="003C4389"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lastRenderedPageBreak/>
        <w:t>Dentro de la cultura de un territorio la forma en la que se alimentan sus habitantes es uno de los elementos que más interesan, posiblemente porque se relaciona la alimentación con el tipo de vida que se lleva.</w:t>
      </w:r>
    </w:p>
    <w:p w:rsidR="003C4389" w:rsidRPr="00FB22B6" w:rsidRDefault="003C4389"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Tal es así que en las grandes ciudades los hábitos alimenticios suelen ser a base de comida rápida, alimentos pre-cocinados y sustancias poco naturales; en cambio, en las zonas rurales la cocina suele basarse en alimentos naturales, incluso en muchos casos con productos que provienen de la misma tierra.</w:t>
      </w:r>
    </w:p>
    <w:p w:rsidR="003C4389" w:rsidRPr="00FB22B6" w:rsidRDefault="003C4389"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Esto se debe a que en la ciudad existe un ritmo de vida más acelerado y las personas no tienen tiempo para cocinarse y tampoco dedican especial atención a su alimentación; en el campo el ritmo de vida es intenso pero más relajado y se le da a la alimentación una verdadera importancia, por lo que siempre se saca tiempo para preparar un buen almuerzo, alimentarse correctamente y volver a la dura jornada laboral. Posiblemente esto también esté relacionado con que en el campo la actividad física es mayor, por lo que si no se alimentaran correctamente, no podrían rendir lo mismo.</w:t>
      </w:r>
    </w:p>
    <w:p w:rsidR="003C4389" w:rsidRPr="00FB22B6" w:rsidRDefault="003C4389"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Un maestro de cocina es el cocinero mayor que dirige a los dependientes en su ramo. Todos los restaurantes de gran tamaño tienen un maestro de cocina que se encarga de coordinar la elaboración de los platos.</w:t>
      </w:r>
    </w:p>
    <w:p w:rsidR="003C4389" w:rsidRPr="00FB22B6" w:rsidRDefault="00D75244" w:rsidP="00111C7F">
      <w:pPr>
        <w:shd w:val="clear" w:color="auto" w:fill="FFFFFF"/>
        <w:spacing w:line="240" w:lineRule="auto"/>
        <w:textAlignment w:val="top"/>
        <w:rPr>
          <w:rFonts w:ascii="Arial" w:eastAsia="Times New Roman" w:hAnsi="Arial" w:cs="Arial"/>
          <w:i/>
          <w:sz w:val="22"/>
          <w:szCs w:val="22"/>
          <w:u w:val="single"/>
          <w:lang w:eastAsia="es-AR"/>
        </w:rPr>
      </w:pPr>
      <w:r w:rsidRPr="00FB22B6">
        <w:rPr>
          <w:rFonts w:ascii="Arial" w:eastAsia="Times New Roman" w:hAnsi="Arial" w:cs="Arial"/>
          <w:i/>
          <w:sz w:val="22"/>
          <w:szCs w:val="22"/>
          <w:u w:val="single"/>
          <w:lang w:eastAsia="es-AR"/>
        </w:rPr>
        <w:t>Batería de Cocina</w:t>
      </w:r>
    </w:p>
    <w:p w:rsidR="00D75244" w:rsidRPr="00FB22B6" w:rsidRDefault="00D75244"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La batería de cocina en la antigüedad civilizada se componía principalmente de marmitas, cazos y sartenes hechas de bronce o cobre, según se puede inferir de las elegantes piezas romanas que posee el Museo de Nápoles, y así fue siguiendo en los siglos de la Edad Media y moderna hasta que, desde mediados del siglo XVIII, se ha ido introduciendo el hierro forjado y recubierto de una capa de estaño.</w:t>
      </w:r>
    </w:p>
    <w:p w:rsidR="00D75244" w:rsidRPr="00FB22B6" w:rsidRDefault="00D75244"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 xml:space="preserve">Actualmente, el material más común para la fabricación de útiles de cocina es el acero en sus dos versiones de acero inoxidable o vitrificado. Además, incorporan en </w:t>
      </w:r>
      <w:proofErr w:type="gramStart"/>
      <w:r w:rsidRPr="00FB22B6">
        <w:rPr>
          <w:rFonts w:ascii="Arial" w:eastAsia="Times New Roman" w:hAnsi="Arial" w:cs="Arial"/>
          <w:sz w:val="22"/>
          <w:szCs w:val="22"/>
          <w:lang w:eastAsia="es-AR"/>
        </w:rPr>
        <w:t>su interior materiales</w:t>
      </w:r>
      <w:proofErr w:type="gramEnd"/>
      <w:r w:rsidRPr="00FB22B6">
        <w:rPr>
          <w:rFonts w:ascii="Arial" w:eastAsia="Times New Roman" w:hAnsi="Arial" w:cs="Arial"/>
          <w:sz w:val="22"/>
          <w:szCs w:val="22"/>
          <w:lang w:eastAsia="es-AR"/>
        </w:rPr>
        <w:t xml:space="preserve"> antiadherentes como el teflón, que impiden que se peguen los alimentos, así como fondo </w:t>
      </w:r>
      <w:proofErr w:type="spellStart"/>
      <w:r w:rsidRPr="00FB22B6">
        <w:rPr>
          <w:rFonts w:ascii="Arial" w:eastAsia="Times New Roman" w:hAnsi="Arial" w:cs="Arial"/>
          <w:sz w:val="22"/>
          <w:szCs w:val="22"/>
          <w:lang w:eastAsia="es-AR"/>
        </w:rPr>
        <w:t>termodifusor</w:t>
      </w:r>
      <w:proofErr w:type="spellEnd"/>
      <w:r w:rsidRPr="00FB22B6">
        <w:rPr>
          <w:rFonts w:ascii="Arial" w:eastAsia="Times New Roman" w:hAnsi="Arial" w:cs="Arial"/>
          <w:sz w:val="22"/>
          <w:szCs w:val="22"/>
          <w:lang w:eastAsia="es-AR"/>
        </w:rPr>
        <w:t xml:space="preserve"> que distribuye el calor, cocinando así los alimentos de manera uniforme.</w:t>
      </w:r>
    </w:p>
    <w:p w:rsidR="00D75244" w:rsidRPr="00FB22B6" w:rsidRDefault="00D75244"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Un problema habitual de los útiles de cocina es su rápido envejecimiento en el lavaplatos, lo que obliga a su fregado a mano. Sin embargo, cada vez es más habitual la introducción de modelos resistentes a los ácidos detergentes del lavavajillas.</w:t>
      </w:r>
    </w:p>
    <w:p w:rsidR="00D75244" w:rsidRPr="00FB22B6" w:rsidRDefault="00D75244"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Las baterías que se encuentran en el mercado varían por el número de piezas, desde las más sencillas de tres unidades, hasta las más extensas de doce elementos. Además, se pueden aumentar con un gran número de complementos como cucharones, ralladores, escurridores, entre otros.</w:t>
      </w:r>
    </w:p>
    <w:p w:rsidR="00D75244" w:rsidRPr="00FB22B6" w:rsidRDefault="00D75244"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Una batería de cocina estándar, debe constar al menos de:</w:t>
      </w:r>
    </w:p>
    <w:p w:rsidR="00D75244" w:rsidRPr="00FB22B6" w:rsidRDefault="00D75244"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-Ollas con tapa de dos diámetros</w:t>
      </w:r>
    </w:p>
    <w:p w:rsidR="00D75244" w:rsidRPr="00FB22B6" w:rsidRDefault="00D75244"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-Sartenes de dos tamaños</w:t>
      </w:r>
    </w:p>
    <w:p w:rsidR="00D75244" w:rsidRPr="00FB22B6" w:rsidRDefault="00D75244"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-Una olla a presión: es un recipiente hermético para cocinar que puede alcanzar presiones más altas que la atmosférica. Debido a que el punto de ebullición del agua aumenta cuando se incrementa la presión, el cierre hermético de la olla permite subir la temperatura de ebullición por encima de 100 °C, en concreto hasta unos 130 °C. Generalmente, se utiliza para conseguir en un período de tiempo más corto los mismos efectos de la cocción a fuego lento.</w:t>
      </w:r>
    </w:p>
    <w:p w:rsidR="00D75244" w:rsidRPr="00FB22B6" w:rsidRDefault="00D75244"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lastRenderedPageBreak/>
        <w:t>-Un cazo: es un recipiente de metal, no muy ancho pero bastante alto, que sirve para calentar y cocer alimentos en un fogón. Puede tener una tapa. Se usa para calentar pequeñas cantidades de líquidos, como por ejemplo la bebida del desayuno, o para hacer pequeñas cantidades de salsas para decorar o acompañar, o derretir caramelo, etc...</w:t>
      </w:r>
    </w:p>
    <w:p w:rsidR="00D75244" w:rsidRPr="00FB22B6" w:rsidRDefault="00D75244"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A ellos, se pueden añadir otros elementos para platos específicos como:</w:t>
      </w:r>
    </w:p>
    <w:p w:rsidR="00D75244" w:rsidRPr="00FB22B6" w:rsidRDefault="00D75244"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w:t>
      </w:r>
      <w:r w:rsidR="00122CEB" w:rsidRPr="00FB22B6">
        <w:rPr>
          <w:rFonts w:ascii="Arial" w:eastAsia="Times New Roman" w:hAnsi="Arial" w:cs="Arial"/>
          <w:sz w:val="22"/>
          <w:szCs w:val="22"/>
          <w:lang w:eastAsia="es-AR"/>
        </w:rPr>
        <w:t>Sartén</w:t>
      </w:r>
      <w:r w:rsidRPr="00FB22B6">
        <w:rPr>
          <w:rFonts w:ascii="Arial" w:eastAsia="Times New Roman" w:hAnsi="Arial" w:cs="Arial"/>
          <w:sz w:val="22"/>
          <w:szCs w:val="22"/>
          <w:lang w:eastAsia="es-AR"/>
        </w:rPr>
        <w:t xml:space="preserve"> grill: </w:t>
      </w:r>
      <w:r w:rsidR="00122CEB" w:rsidRPr="00FB22B6">
        <w:rPr>
          <w:rFonts w:ascii="Arial" w:eastAsia="Times New Roman" w:hAnsi="Arial" w:cs="Arial"/>
          <w:sz w:val="22"/>
          <w:szCs w:val="22"/>
          <w:lang w:eastAsia="es-AR"/>
        </w:rPr>
        <w:t>se utiliza para preparar (</w:t>
      </w:r>
      <w:proofErr w:type="spellStart"/>
      <w:r w:rsidR="00122CEB" w:rsidRPr="00FB22B6">
        <w:rPr>
          <w:rFonts w:ascii="Arial" w:eastAsia="Times New Roman" w:hAnsi="Arial" w:cs="Arial"/>
          <w:sz w:val="22"/>
          <w:szCs w:val="22"/>
          <w:lang w:eastAsia="es-AR"/>
        </w:rPr>
        <w:t>freir</w:t>
      </w:r>
      <w:proofErr w:type="spellEnd"/>
      <w:r w:rsidR="00122CEB" w:rsidRPr="00FB22B6">
        <w:rPr>
          <w:rFonts w:ascii="Arial" w:eastAsia="Times New Roman" w:hAnsi="Arial" w:cs="Arial"/>
          <w:sz w:val="22"/>
          <w:szCs w:val="22"/>
          <w:lang w:eastAsia="es-AR"/>
        </w:rPr>
        <w:t xml:space="preserve"> o saltear) carnes, pescados o verduras con poco aceite o mantequilla y al estilo plancha o parrilla. Cambiar el método de cocción hace que cambie por completo el sabor y la textura.</w:t>
      </w:r>
    </w:p>
    <w:p w:rsidR="00D75244" w:rsidRPr="00FB22B6" w:rsidRDefault="00122CE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w:t>
      </w:r>
      <w:r w:rsidR="00D75244" w:rsidRPr="00FB22B6">
        <w:rPr>
          <w:rFonts w:ascii="Arial" w:eastAsia="Times New Roman" w:hAnsi="Arial" w:cs="Arial"/>
          <w:sz w:val="22"/>
          <w:szCs w:val="22"/>
          <w:lang w:eastAsia="es-AR"/>
        </w:rPr>
        <w:t>Olla de fondue</w:t>
      </w:r>
      <w:r w:rsidRPr="00FB22B6">
        <w:rPr>
          <w:rFonts w:ascii="Arial" w:eastAsia="Times New Roman" w:hAnsi="Arial" w:cs="Arial"/>
          <w:sz w:val="22"/>
          <w:szCs w:val="22"/>
          <w:lang w:eastAsia="es-AR"/>
        </w:rPr>
        <w:t xml:space="preserve">: también llamado </w:t>
      </w:r>
      <w:proofErr w:type="spellStart"/>
      <w:r w:rsidRPr="00FB22B6">
        <w:rPr>
          <w:rFonts w:ascii="Arial" w:eastAsia="Times New Roman" w:hAnsi="Arial" w:cs="Arial"/>
          <w:sz w:val="22"/>
          <w:szCs w:val="22"/>
          <w:lang w:eastAsia="es-AR"/>
        </w:rPr>
        <w:t>caquelon</w:t>
      </w:r>
      <w:proofErr w:type="spellEnd"/>
      <w:r w:rsidRPr="00FB22B6">
        <w:rPr>
          <w:rFonts w:ascii="Arial" w:eastAsia="Times New Roman" w:hAnsi="Arial" w:cs="Arial"/>
          <w:sz w:val="22"/>
          <w:szCs w:val="22"/>
          <w:lang w:eastAsia="es-AR"/>
        </w:rPr>
        <w:t xml:space="preserve">, es una cazuela de hierro fundido, barro cocido o porcelana usada tradicionalmente en Suiza y en Francia, y adecuada para preparar fondues de queso, entre otros platos; debido a que el fondo del </w:t>
      </w:r>
      <w:proofErr w:type="spellStart"/>
      <w:r w:rsidRPr="00FB22B6">
        <w:rPr>
          <w:rFonts w:ascii="Arial" w:eastAsia="Times New Roman" w:hAnsi="Arial" w:cs="Arial"/>
          <w:sz w:val="22"/>
          <w:szCs w:val="22"/>
          <w:lang w:eastAsia="es-AR"/>
        </w:rPr>
        <w:t>caquelon</w:t>
      </w:r>
      <w:proofErr w:type="spellEnd"/>
      <w:r w:rsidRPr="00FB22B6">
        <w:rPr>
          <w:rFonts w:ascii="Arial" w:eastAsia="Times New Roman" w:hAnsi="Arial" w:cs="Arial"/>
          <w:sz w:val="22"/>
          <w:szCs w:val="22"/>
          <w:lang w:eastAsia="es-AR"/>
        </w:rPr>
        <w:t xml:space="preserve"> debe tener un buen espesor, de forma que el queso fundido no se queme cuando se ponga al fuego. Además, este siempre tiene un único mango alargado y redondeado. </w:t>
      </w:r>
    </w:p>
    <w:p w:rsidR="00D75244" w:rsidRPr="00FB22B6" w:rsidRDefault="00122CE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w:t>
      </w:r>
      <w:r w:rsidR="00D75244" w:rsidRPr="00FB22B6">
        <w:rPr>
          <w:rFonts w:ascii="Arial" w:eastAsia="Times New Roman" w:hAnsi="Arial" w:cs="Arial"/>
          <w:sz w:val="22"/>
          <w:szCs w:val="22"/>
          <w:lang w:eastAsia="es-AR"/>
        </w:rPr>
        <w:t>Olla vaporera</w:t>
      </w:r>
      <w:r w:rsidRPr="00FB22B6">
        <w:rPr>
          <w:rFonts w:ascii="Arial" w:eastAsia="Times New Roman" w:hAnsi="Arial" w:cs="Arial"/>
          <w:sz w:val="22"/>
          <w:szCs w:val="22"/>
          <w:lang w:eastAsia="es-AR"/>
        </w:rPr>
        <w:t xml:space="preserve">: </w:t>
      </w:r>
      <w:r w:rsidR="00A94EC1" w:rsidRPr="00FB22B6">
        <w:rPr>
          <w:rFonts w:ascii="Arial" w:eastAsia="Times New Roman" w:hAnsi="Arial" w:cs="Arial"/>
          <w:sz w:val="22"/>
          <w:szCs w:val="22"/>
          <w:lang w:eastAsia="es-AR"/>
        </w:rPr>
        <w:t>consiste en la articulación de dos recipientes, uno con agujeros en donde van los alimentos, y este se coloca arriba de otro que contiene agua hirviendo, la cual no debe tocar a los alimentos del primer recipiente. Comúnmente se usa este método de cocción como una opción más saludable, ya que los alimentos cocidos al vapor pierden menos nutrientes que los hervidos.</w:t>
      </w:r>
    </w:p>
    <w:p w:rsidR="00D75244" w:rsidRPr="00FB22B6" w:rsidRDefault="00A94EC1"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w:t>
      </w:r>
      <w:r w:rsidR="00D75244" w:rsidRPr="00FB22B6">
        <w:rPr>
          <w:rFonts w:ascii="Arial" w:eastAsia="Times New Roman" w:hAnsi="Arial" w:cs="Arial"/>
          <w:sz w:val="22"/>
          <w:szCs w:val="22"/>
          <w:lang w:eastAsia="es-AR"/>
        </w:rPr>
        <w:t>Cacerola</w:t>
      </w:r>
      <w:r w:rsidRPr="00FB22B6">
        <w:rPr>
          <w:rFonts w:ascii="Arial" w:eastAsia="Times New Roman" w:hAnsi="Arial" w:cs="Arial"/>
          <w:sz w:val="22"/>
          <w:szCs w:val="22"/>
          <w:lang w:eastAsia="es-AR"/>
        </w:rPr>
        <w:t>: también llamada cazuela, es un recipiente poco profundo y con dos asas (similar a una olla).</w:t>
      </w:r>
    </w:p>
    <w:p w:rsidR="00D75244" w:rsidRPr="00FB22B6" w:rsidRDefault="00A94EC1"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w:t>
      </w:r>
      <w:r w:rsidR="00D75244" w:rsidRPr="00FB22B6">
        <w:rPr>
          <w:rFonts w:ascii="Arial" w:eastAsia="Times New Roman" w:hAnsi="Arial" w:cs="Arial"/>
          <w:sz w:val="22"/>
          <w:szCs w:val="22"/>
          <w:lang w:eastAsia="es-AR"/>
        </w:rPr>
        <w:t>Paella</w:t>
      </w:r>
      <w:r w:rsidRPr="00FB22B6">
        <w:rPr>
          <w:rFonts w:ascii="Arial" w:eastAsia="Times New Roman" w:hAnsi="Arial" w:cs="Arial"/>
          <w:sz w:val="22"/>
          <w:szCs w:val="22"/>
          <w:lang w:eastAsia="es-AR"/>
        </w:rPr>
        <w:t>: La paella es una especie de sartén</w:t>
      </w:r>
      <w:r w:rsidR="00F56A88" w:rsidRPr="00FB22B6">
        <w:rPr>
          <w:rFonts w:ascii="Arial" w:eastAsia="Times New Roman" w:hAnsi="Arial" w:cs="Arial"/>
          <w:sz w:val="22"/>
          <w:szCs w:val="22"/>
          <w:lang w:eastAsia="es-AR"/>
        </w:rPr>
        <w:t xml:space="preserve"> sin mango, generalmente de hierro</w:t>
      </w:r>
      <w:r w:rsidRPr="00FB22B6">
        <w:rPr>
          <w:rFonts w:ascii="Arial" w:eastAsia="Times New Roman" w:hAnsi="Arial" w:cs="Arial"/>
          <w:sz w:val="22"/>
          <w:szCs w:val="22"/>
          <w:lang w:eastAsia="es-AR"/>
        </w:rPr>
        <w:t xml:space="preserve"> o acero, ancha, con dos o más asas pequeñas, poca profundidad</w:t>
      </w:r>
      <w:r w:rsidR="00F56A88" w:rsidRPr="00FB22B6">
        <w:rPr>
          <w:rFonts w:ascii="Arial" w:eastAsia="Times New Roman" w:hAnsi="Arial" w:cs="Arial"/>
          <w:sz w:val="22"/>
          <w:szCs w:val="22"/>
          <w:lang w:eastAsia="es-AR"/>
        </w:rPr>
        <w:t xml:space="preserve"> y gran superficie. </w:t>
      </w:r>
      <w:r w:rsidRPr="00FB22B6">
        <w:rPr>
          <w:rFonts w:ascii="Arial" w:eastAsia="Times New Roman" w:hAnsi="Arial" w:cs="Arial"/>
          <w:sz w:val="22"/>
          <w:szCs w:val="22"/>
          <w:lang w:eastAsia="es-AR"/>
        </w:rPr>
        <w:t>Su profundidad no suele ser mayor que unos cinco o seis centímetros y su diámetro varía</w:t>
      </w:r>
      <w:r w:rsidR="00F56A88" w:rsidRPr="00FB22B6">
        <w:rPr>
          <w:rFonts w:ascii="Arial" w:eastAsia="Times New Roman" w:hAnsi="Arial" w:cs="Arial"/>
          <w:sz w:val="22"/>
          <w:szCs w:val="22"/>
          <w:lang w:eastAsia="es-AR"/>
        </w:rPr>
        <w:t xml:space="preserve"> entre los 10 y 90cm,</w:t>
      </w:r>
      <w:r w:rsidRPr="00FB22B6">
        <w:rPr>
          <w:rFonts w:ascii="Arial" w:eastAsia="Times New Roman" w:hAnsi="Arial" w:cs="Arial"/>
          <w:sz w:val="22"/>
          <w:szCs w:val="22"/>
          <w:lang w:eastAsia="es-AR"/>
        </w:rPr>
        <w:t xml:space="preserve"> dependiendo del número de comensales.</w:t>
      </w:r>
    </w:p>
    <w:p w:rsidR="00D75244" w:rsidRPr="00FB22B6" w:rsidRDefault="00F56A88"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w:t>
      </w:r>
      <w:proofErr w:type="spellStart"/>
      <w:r w:rsidR="00D75244" w:rsidRPr="00FB22B6">
        <w:rPr>
          <w:rFonts w:ascii="Arial" w:eastAsia="Times New Roman" w:hAnsi="Arial" w:cs="Arial"/>
          <w:sz w:val="22"/>
          <w:szCs w:val="22"/>
          <w:lang w:eastAsia="es-AR"/>
        </w:rPr>
        <w:t>Brasera</w:t>
      </w:r>
      <w:proofErr w:type="spellEnd"/>
      <w:r w:rsidRPr="00FB22B6">
        <w:rPr>
          <w:rFonts w:ascii="Arial" w:eastAsia="Times New Roman" w:hAnsi="Arial" w:cs="Arial"/>
          <w:sz w:val="22"/>
          <w:szCs w:val="22"/>
          <w:lang w:eastAsia="es-AR"/>
        </w:rPr>
        <w:t>: olla para realizar un braseado, técnica culinaria en dos pasos que consiste primero en cocinar con calor seco, y posteriormente con calor húmedo.</w:t>
      </w:r>
    </w:p>
    <w:p w:rsidR="00F56A88" w:rsidRPr="00FB22B6" w:rsidRDefault="00F56A88"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-Comal: recipiente de cocina tradicional usado como plancha para cocción</w:t>
      </w:r>
      <w:r w:rsidR="00111C7F" w:rsidRPr="00FB22B6">
        <w:rPr>
          <w:rFonts w:ascii="Arial" w:eastAsia="Times New Roman" w:hAnsi="Arial" w:cs="Arial"/>
          <w:sz w:val="22"/>
          <w:szCs w:val="22"/>
          <w:lang w:eastAsia="es-AR"/>
        </w:rPr>
        <w:t>,</w:t>
      </w:r>
      <w:r w:rsidRPr="00FB22B6">
        <w:rPr>
          <w:rFonts w:ascii="Arial" w:eastAsia="Times New Roman" w:hAnsi="Arial" w:cs="Arial"/>
          <w:sz w:val="22"/>
          <w:szCs w:val="22"/>
          <w:lang w:eastAsia="es-AR"/>
        </w:rPr>
        <w:t xml:space="preserve"> con forma de plato llano de unos 30 centímetros, elaborado de barro cocido</w:t>
      </w:r>
      <w:r w:rsidR="00111C7F" w:rsidRPr="00FB22B6">
        <w:rPr>
          <w:rFonts w:ascii="Arial" w:eastAsia="Times New Roman" w:hAnsi="Arial" w:cs="Arial"/>
          <w:sz w:val="22"/>
          <w:szCs w:val="22"/>
          <w:lang w:eastAsia="es-AR"/>
        </w:rPr>
        <w:t xml:space="preserve"> o de cerámica. Actualmente se encuentran también de acero o aluminio, que suelen ser más grandes y con una pequeña depresión en el centro para contener aceite o mantequilla, empleados en la cocción.</w:t>
      </w:r>
    </w:p>
    <w:p w:rsidR="00D75244" w:rsidRPr="00FB22B6" w:rsidRDefault="00F56A88"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w:t>
      </w:r>
      <w:r w:rsidR="00D75244" w:rsidRPr="00FB22B6">
        <w:rPr>
          <w:rFonts w:ascii="Arial" w:eastAsia="Times New Roman" w:hAnsi="Arial" w:cs="Arial"/>
          <w:sz w:val="22"/>
          <w:szCs w:val="22"/>
          <w:lang w:eastAsia="es-AR"/>
        </w:rPr>
        <w:t>Paila</w:t>
      </w:r>
      <w:r w:rsidRPr="00FB22B6">
        <w:rPr>
          <w:rFonts w:ascii="Arial" w:eastAsia="Times New Roman" w:hAnsi="Arial" w:cs="Arial"/>
          <w:sz w:val="22"/>
          <w:szCs w:val="22"/>
          <w:lang w:eastAsia="es-AR"/>
        </w:rPr>
        <w:t xml:space="preserve">: </w:t>
      </w:r>
      <w:r w:rsidR="00111C7F" w:rsidRPr="00FB22B6">
        <w:rPr>
          <w:rFonts w:ascii="Arial" w:eastAsia="Times New Roman" w:hAnsi="Arial" w:cs="Arial"/>
          <w:sz w:val="22"/>
          <w:szCs w:val="22"/>
          <w:lang w:eastAsia="es-AR"/>
        </w:rPr>
        <w:t>es una sartén de metal o de cerámica, grande, redonda y poco profunda. Este utensilio tiene diferentes usos en distintos países, sirve para calentar, de sartén para freír, fuente plana para asar alimentos o servir en mesa.</w:t>
      </w:r>
    </w:p>
    <w:p w:rsidR="00D75244" w:rsidRPr="00FB22B6" w:rsidRDefault="00111C7F"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w:t>
      </w:r>
      <w:r w:rsidR="00D75244" w:rsidRPr="00FB22B6">
        <w:rPr>
          <w:rFonts w:ascii="Arial" w:eastAsia="Times New Roman" w:hAnsi="Arial" w:cs="Arial"/>
          <w:sz w:val="22"/>
          <w:szCs w:val="22"/>
          <w:lang w:eastAsia="es-AR"/>
        </w:rPr>
        <w:t>Wok</w:t>
      </w:r>
      <w:r w:rsidRPr="00FB22B6">
        <w:rPr>
          <w:rFonts w:ascii="Arial" w:eastAsia="Times New Roman" w:hAnsi="Arial" w:cs="Arial"/>
          <w:sz w:val="22"/>
          <w:szCs w:val="22"/>
          <w:lang w:eastAsia="es-AR"/>
        </w:rPr>
        <w:t>: una especie de sartén redonda (comúnmente empleada en el Extremo Oriente y el Sureste Asiático) caracterizada por ser abombada en el fondo, el tamaño medio suele ser de 30 cm o más de diámetro. Suele estar hecha de acero, hierro fundido e incluso se encuentran ejemplares de aluminio.</w:t>
      </w:r>
    </w:p>
    <w:p w:rsidR="00BD5490" w:rsidRPr="00FB22B6" w:rsidRDefault="00BD5490" w:rsidP="00111C7F">
      <w:pPr>
        <w:shd w:val="clear" w:color="auto" w:fill="FFFFFF"/>
        <w:spacing w:line="240" w:lineRule="auto"/>
        <w:textAlignment w:val="top"/>
        <w:rPr>
          <w:rFonts w:ascii="Arial" w:eastAsia="Times New Roman" w:hAnsi="Arial" w:cs="Arial"/>
          <w:sz w:val="22"/>
          <w:szCs w:val="22"/>
          <w:lang w:eastAsia="es-AR"/>
        </w:rPr>
      </w:pPr>
    </w:p>
    <w:p w:rsidR="00D05D43" w:rsidRPr="00FB22B6" w:rsidRDefault="00BD5490"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noProof/>
          <w:sz w:val="22"/>
          <w:szCs w:val="22"/>
          <w:lang w:eastAsia="es-AR"/>
        </w:rPr>
        <w:lastRenderedPageBreak/>
        <w:drawing>
          <wp:inline distT="0" distB="0" distL="0" distR="0">
            <wp:extent cx="5400675" cy="4014913"/>
            <wp:effectExtent l="0" t="0" r="0" b="5080"/>
            <wp:docPr id="1" name="Imagen 1" descr="C:\Users\Intel\Desktop\Tabla de medi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Tabla de medid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4014913"/>
                    </a:xfrm>
                    <a:prstGeom prst="rect">
                      <a:avLst/>
                    </a:prstGeom>
                    <a:noFill/>
                    <a:ln>
                      <a:noFill/>
                    </a:ln>
                  </pic:spPr>
                </pic:pic>
              </a:graphicData>
            </a:graphic>
          </wp:inline>
        </w:drawing>
      </w:r>
    </w:p>
    <w:p w:rsidR="00BD5490" w:rsidRPr="00FB22B6" w:rsidRDefault="00BD5490" w:rsidP="00111C7F">
      <w:pPr>
        <w:shd w:val="clear" w:color="auto" w:fill="FFFFFF"/>
        <w:spacing w:line="240" w:lineRule="auto"/>
        <w:textAlignment w:val="top"/>
        <w:rPr>
          <w:rFonts w:ascii="Arial" w:eastAsia="Times New Roman" w:hAnsi="Arial" w:cs="Arial"/>
          <w:sz w:val="22"/>
          <w:szCs w:val="22"/>
          <w:u w:val="single"/>
          <w:lang w:eastAsia="es-AR"/>
        </w:rPr>
      </w:pPr>
    </w:p>
    <w:p w:rsidR="00791DDB" w:rsidRPr="00FB22B6" w:rsidRDefault="00791DDB" w:rsidP="00111C7F">
      <w:pPr>
        <w:shd w:val="clear" w:color="auto" w:fill="FFFFFF"/>
        <w:spacing w:line="240" w:lineRule="auto"/>
        <w:textAlignment w:val="top"/>
        <w:rPr>
          <w:rFonts w:ascii="Arial" w:eastAsia="Times New Roman" w:hAnsi="Arial" w:cs="Arial"/>
          <w:sz w:val="22"/>
          <w:szCs w:val="22"/>
          <w:u w:val="single"/>
          <w:lang w:eastAsia="es-AR"/>
        </w:rPr>
      </w:pPr>
      <w:r w:rsidRPr="00FB22B6">
        <w:rPr>
          <w:rFonts w:ascii="Arial" w:eastAsia="Times New Roman" w:hAnsi="Arial" w:cs="Arial"/>
          <w:sz w:val="22"/>
          <w:szCs w:val="22"/>
          <w:u w:val="single"/>
          <w:lang w:eastAsia="es-AR"/>
        </w:rPr>
        <w:t>NORMAS DE HIGIENE Y SEGURIDAD EN LA COCINA</w:t>
      </w:r>
    </w:p>
    <w:p w:rsidR="00791DDB" w:rsidRPr="00FB22B6" w:rsidRDefault="00791DDB" w:rsidP="00111C7F">
      <w:pPr>
        <w:shd w:val="clear" w:color="auto" w:fill="FFFFFF"/>
        <w:spacing w:line="240" w:lineRule="auto"/>
        <w:textAlignment w:val="top"/>
        <w:rPr>
          <w:rFonts w:ascii="Arial" w:eastAsia="Times New Roman" w:hAnsi="Arial" w:cs="Arial"/>
          <w:i/>
          <w:sz w:val="22"/>
          <w:szCs w:val="22"/>
          <w:lang w:eastAsia="es-AR"/>
        </w:rPr>
      </w:pPr>
      <w:r w:rsidRPr="00FB22B6">
        <w:rPr>
          <w:rFonts w:ascii="Arial" w:eastAsia="Times New Roman" w:hAnsi="Arial" w:cs="Arial"/>
          <w:i/>
          <w:sz w:val="22"/>
          <w:szCs w:val="22"/>
          <w:lang w:eastAsia="es-AR"/>
        </w:rPr>
        <w:t>Normas de higiene</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1. Antes de cocinar hay que lavarse las manos con agua y jabón y secarse bien.</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noProof/>
          <w:sz w:val="22"/>
          <w:szCs w:val="22"/>
          <w:lang w:eastAsia="es-AR"/>
        </w:rPr>
        <w:drawing>
          <wp:inline distT="0" distB="0" distL="0" distR="0">
            <wp:extent cx="762000" cy="771525"/>
            <wp:effectExtent l="19050" t="0" r="0" b="0"/>
            <wp:docPr id="4" name="BLOGGER_PHOTO_ID_5433016588396630546" descr="http://4.bp.blogspot.com/_wFWSdRCkA7k/S2XzzUIvkhI/AAAAAAAAABs/iFD0_XBd3EY/s400/WCATG2F88CAX806LKCAJQAEOBCAR2LENWCA0Y6Q8XCAJ28RUDCA19ZTF8CAMIB4M7CACNHSHNCA5VFVQACA3FQ944CAM2VF32CAQM303PCAMCABXPCA4494V1CAIAR3NFCA6R3HDWCAQEL4S8CAGI17SW.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3016588396630546" descr="http://4.bp.blogspot.com/_wFWSdRCkA7k/S2XzzUIvkhI/AAAAAAAAABs/iFD0_XBd3EY/s400/WCATG2F88CAX806LKCAJQAEOBCAR2LENWCA0Y6Q8XCAJ28RUDCA19ZTF8CAMIB4M7CACNHSHNCA5VFVQACA3FQ944CAM2VF32CAQM303PCAMCABXPCA4494V1CAIAR3NFCA6R3HDWCAQEL4S8CAGI17SW.jpg">
                      <a:hlinkClick r:id="rId10"/>
                    </pic:cNvPr>
                    <pic:cNvPicPr>
                      <a:picLocks noChangeAspect="1" noChangeArrowheads="1"/>
                    </pic:cNvPicPr>
                  </pic:nvPicPr>
                  <pic:blipFill>
                    <a:blip r:embed="rId11"/>
                    <a:srcRect/>
                    <a:stretch>
                      <a:fillRect/>
                    </a:stretch>
                  </pic:blipFill>
                  <pic:spPr bwMode="auto">
                    <a:xfrm>
                      <a:off x="0" y="0"/>
                      <a:ext cx="762000" cy="771525"/>
                    </a:xfrm>
                    <a:prstGeom prst="rect">
                      <a:avLst/>
                    </a:prstGeom>
                    <a:noFill/>
                    <a:ln w="9525">
                      <a:noFill/>
                      <a:miter lim="800000"/>
                      <a:headEnd/>
                      <a:tailEnd/>
                    </a:ln>
                  </pic:spPr>
                </pic:pic>
              </a:graphicData>
            </a:graphic>
          </wp:inline>
        </w:drawing>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2. Ponerse el delantal.</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3. No utilizar anillos, pulseras, relojes, etc.</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4. Antes de comenzar a cocinar limpiar la mesa con un trapo humedecido.</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5. No se debe probar comidas con los dedos, hay que utilizar una cuchara y lavarla después de usarla.</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6. Después de cocinar limpiar con agua y jabón todos los utensilios y las mesas que se han utilizado.</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noProof/>
          <w:sz w:val="22"/>
          <w:szCs w:val="22"/>
          <w:lang w:eastAsia="es-AR"/>
        </w:rPr>
        <w:lastRenderedPageBreak/>
        <w:drawing>
          <wp:inline distT="0" distB="0" distL="0" distR="0">
            <wp:extent cx="1190625" cy="1190625"/>
            <wp:effectExtent l="19050" t="0" r="9525" b="0"/>
            <wp:docPr id="5" name="BLOGGER_PHOTO_ID_5433017256446435682" descr="http://2.bp.blogspot.com/_wFWSdRCkA7k/S2X0aM0OoWI/AAAAAAAAAB8/bYSz_gXpg50/s400/JCAI5OTDWCAP30EHSCAV7GE5ICAMZIBA6CATGHMP4CAKW5Q3GCA7MKVERCAISSJM1CAXGFX25CA0DGLN1CAI0YM9CCAJOXT6OCAY1UCWRCAU9219RCAHN80UGCAHJYKT7CAOIFEOECAVMDW06CA8Z379M.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3017256446435682" descr="http://2.bp.blogspot.com/_wFWSdRCkA7k/S2X0aM0OoWI/AAAAAAAAAB8/bYSz_gXpg50/s400/JCAI5OTDWCAP30EHSCAV7GE5ICAMZIBA6CATGHMP4CAKW5Q3GCA7MKVERCAISSJM1CAXGFX25CA0DGLN1CAI0YM9CCAJOXT6OCAY1UCWRCAU9219RCAHN80UGCAHJYKT7CAOIFEOECAVMDW06CA8Z379M.jpg">
                      <a:hlinkClick r:id="rId12"/>
                    </pic:cNvPr>
                    <pic:cNvPicPr>
                      <a:picLocks noChangeAspect="1" noChangeArrowheads="1"/>
                    </pic:cNvPicPr>
                  </pic:nvPicPr>
                  <pic:blipFill>
                    <a:blip r:embed="rId13"/>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7.</w:t>
      </w:r>
      <w:r w:rsidR="00324CEB" w:rsidRPr="00FB22B6">
        <w:rPr>
          <w:rFonts w:ascii="Arial" w:eastAsia="Times New Roman" w:hAnsi="Arial" w:cs="Arial"/>
          <w:sz w:val="22"/>
          <w:szCs w:val="22"/>
          <w:lang w:eastAsia="es-AR"/>
        </w:rPr>
        <w:t xml:space="preserve"> </w:t>
      </w:r>
      <w:r w:rsidRPr="00FB22B6">
        <w:rPr>
          <w:rFonts w:ascii="Arial" w:eastAsia="Times New Roman" w:hAnsi="Arial" w:cs="Arial"/>
          <w:sz w:val="22"/>
          <w:szCs w:val="22"/>
          <w:lang w:eastAsia="es-AR"/>
        </w:rPr>
        <w:t>Guardar en su sitio todos los utensilios y los alimentos que se han utilizado.</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8.</w:t>
      </w:r>
      <w:r w:rsidR="00324CEB" w:rsidRPr="00FB22B6">
        <w:rPr>
          <w:rFonts w:ascii="Arial" w:eastAsia="Times New Roman" w:hAnsi="Arial" w:cs="Arial"/>
          <w:sz w:val="22"/>
          <w:szCs w:val="22"/>
          <w:lang w:eastAsia="es-AR"/>
        </w:rPr>
        <w:t xml:space="preserve"> </w:t>
      </w:r>
      <w:r w:rsidRPr="00FB22B6">
        <w:rPr>
          <w:rFonts w:ascii="Arial" w:eastAsia="Times New Roman" w:hAnsi="Arial" w:cs="Arial"/>
          <w:sz w:val="22"/>
          <w:szCs w:val="22"/>
          <w:lang w:eastAsia="es-AR"/>
        </w:rPr>
        <w:t>No estornudar sobre los alimentos.</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noProof/>
          <w:sz w:val="22"/>
          <w:szCs w:val="22"/>
          <w:lang w:eastAsia="es-AR"/>
        </w:rPr>
        <w:drawing>
          <wp:inline distT="0" distB="0" distL="0" distR="0">
            <wp:extent cx="1104900" cy="1085850"/>
            <wp:effectExtent l="19050" t="0" r="0" b="0"/>
            <wp:docPr id="6" name="BLOGGER_PHOTO_ID_5433023794686709026" descr="http://2.bp.blogspot.com/_wFWSdRCkA7k/S2X6WxqLzSI/AAAAAAAAAC8/K-4dD2pbGLE/s400/LCARFWVDECAO5AAE5CAGBK33SCACCR0YBCAFRZMULCACV3ENOCALORTYDCAMORH0TCA15PC5JCAEZ3PWVCAF573SQCAB067VQCA7QI8Z3CAB2UYSMCA5JSS6SCAFJFWJ9CAJLZENVCAMF7S1ZCA0YZDNM.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3023794686709026" descr="http://2.bp.blogspot.com/_wFWSdRCkA7k/S2X6WxqLzSI/AAAAAAAAAC8/K-4dD2pbGLE/s400/LCARFWVDECAO5AAE5CAGBK33SCACCR0YBCAFRZMULCACV3ENOCALORTYDCAMORH0TCA15PC5JCAEZ3PWVCAF573SQCAB067VQCA7QI8Z3CAB2UYSMCA5JSS6SCAFJFWJ9CAJLZENVCAMF7S1ZCA0YZDNM.jpg">
                      <a:hlinkClick r:id="rId14"/>
                    </pic:cNvPr>
                    <pic:cNvPicPr>
                      <a:picLocks noChangeAspect="1" noChangeArrowheads="1"/>
                    </pic:cNvPicPr>
                  </pic:nvPicPr>
                  <pic:blipFill>
                    <a:blip r:embed="rId15"/>
                    <a:srcRect/>
                    <a:stretch>
                      <a:fillRect/>
                    </a:stretch>
                  </pic:blipFill>
                  <pic:spPr bwMode="auto">
                    <a:xfrm>
                      <a:off x="0" y="0"/>
                      <a:ext cx="1104900" cy="1085850"/>
                    </a:xfrm>
                    <a:prstGeom prst="rect">
                      <a:avLst/>
                    </a:prstGeom>
                    <a:noFill/>
                    <a:ln w="9525">
                      <a:noFill/>
                      <a:miter lim="800000"/>
                      <a:headEnd/>
                      <a:tailEnd/>
                    </a:ln>
                  </pic:spPr>
                </pic:pic>
              </a:graphicData>
            </a:graphic>
          </wp:inline>
        </w:drawing>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9.</w:t>
      </w:r>
      <w:r w:rsidR="00DE52C6" w:rsidRPr="00FB22B6">
        <w:rPr>
          <w:rFonts w:ascii="Arial" w:eastAsia="Times New Roman" w:hAnsi="Arial" w:cs="Arial"/>
          <w:sz w:val="22"/>
          <w:szCs w:val="22"/>
          <w:lang w:eastAsia="es-AR"/>
        </w:rPr>
        <w:t xml:space="preserve"> </w:t>
      </w:r>
      <w:r w:rsidRPr="00FB22B6">
        <w:rPr>
          <w:rFonts w:ascii="Arial" w:eastAsia="Times New Roman" w:hAnsi="Arial" w:cs="Arial"/>
          <w:sz w:val="22"/>
          <w:szCs w:val="22"/>
          <w:lang w:eastAsia="es-AR"/>
        </w:rPr>
        <w:t>Después de estornudar lavarse las manos.</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10.</w:t>
      </w:r>
      <w:r w:rsidR="00324CEB" w:rsidRPr="00FB22B6">
        <w:rPr>
          <w:rFonts w:ascii="Arial" w:eastAsia="Times New Roman" w:hAnsi="Arial" w:cs="Arial"/>
          <w:sz w:val="22"/>
          <w:szCs w:val="22"/>
          <w:lang w:eastAsia="es-AR"/>
        </w:rPr>
        <w:t xml:space="preserve"> </w:t>
      </w:r>
      <w:r w:rsidRPr="00FB22B6">
        <w:rPr>
          <w:rFonts w:ascii="Arial" w:eastAsia="Times New Roman" w:hAnsi="Arial" w:cs="Arial"/>
          <w:sz w:val="22"/>
          <w:szCs w:val="22"/>
          <w:lang w:eastAsia="es-AR"/>
        </w:rPr>
        <w:t>No tocarse la nariz</w:t>
      </w:r>
    </w:p>
    <w:p w:rsidR="00DE52C6" w:rsidRPr="00FB22B6" w:rsidRDefault="00DE52C6" w:rsidP="00111C7F">
      <w:pPr>
        <w:shd w:val="clear" w:color="auto" w:fill="FFFFFF"/>
        <w:spacing w:line="240" w:lineRule="auto"/>
        <w:textAlignment w:val="top"/>
        <w:rPr>
          <w:rFonts w:ascii="Arial" w:eastAsia="Times New Roman" w:hAnsi="Arial" w:cs="Arial"/>
          <w:sz w:val="22"/>
          <w:szCs w:val="22"/>
          <w:lang w:eastAsia="es-AR"/>
        </w:rPr>
      </w:pPr>
    </w:p>
    <w:p w:rsidR="00791DDB" w:rsidRPr="00FB22B6" w:rsidRDefault="00791DDB" w:rsidP="00111C7F">
      <w:pPr>
        <w:shd w:val="clear" w:color="auto" w:fill="FFFFFF"/>
        <w:spacing w:line="240" w:lineRule="auto"/>
        <w:textAlignment w:val="top"/>
        <w:rPr>
          <w:rFonts w:ascii="Arial" w:eastAsia="Times New Roman" w:hAnsi="Arial" w:cs="Arial"/>
          <w:i/>
          <w:sz w:val="22"/>
          <w:szCs w:val="22"/>
          <w:lang w:eastAsia="es-AR"/>
        </w:rPr>
      </w:pPr>
      <w:r w:rsidRPr="00FB22B6">
        <w:rPr>
          <w:rFonts w:ascii="Arial" w:eastAsia="Times New Roman" w:hAnsi="Arial" w:cs="Arial"/>
          <w:i/>
          <w:sz w:val="22"/>
          <w:szCs w:val="22"/>
          <w:lang w:eastAsia="es-AR"/>
        </w:rPr>
        <w:t>Normas de seguridad</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noProof/>
          <w:sz w:val="22"/>
          <w:szCs w:val="22"/>
          <w:lang w:eastAsia="es-AR"/>
        </w:rPr>
        <w:drawing>
          <wp:inline distT="0" distB="0" distL="0" distR="0">
            <wp:extent cx="876300" cy="1181100"/>
            <wp:effectExtent l="19050" t="0" r="0" b="0"/>
            <wp:docPr id="7" name="BLOGGER_PHOTO_ID_5433025548921601010" descr="http://2.bp.blogspot.com/_wFWSdRCkA7k/S2X784sX-_I/AAAAAAAAADE/dpg-fFqk-_Y/s400/0CACB4GAVCA09FPMSCAH7A29BCA0GTZT0CAH0N6HQCAKC35LTCAC1SIABCA2VG1ZQCALKGXHJCA3E7RXUCAVVQSD4CACBPB1VCAIK4B6LCAEXTKXNCATSSRJWCAYAUJEDCA9BK5F3CA8P5RPVCAJY1Y4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3025548921601010" descr="http://2.bp.blogspot.com/_wFWSdRCkA7k/S2X784sX-_I/AAAAAAAAADE/dpg-fFqk-_Y/s400/0CACB4GAVCA09FPMSCAH7A29BCA0GTZT0CAH0N6HQCAKC35LTCAC1SIABCA2VG1ZQCALKGXHJCA3E7RXUCAVVQSD4CACBPB1VCAIK4B6LCAEXTKXNCATSSRJWCAYAUJEDCA9BK5F3CA8P5RPVCAJY1Y46.jpg">
                      <a:hlinkClick r:id="rId16"/>
                    </pic:cNvPr>
                    <pic:cNvPicPr>
                      <a:picLocks noChangeAspect="1" noChangeArrowheads="1"/>
                    </pic:cNvPicPr>
                  </pic:nvPicPr>
                  <pic:blipFill>
                    <a:blip r:embed="rId17"/>
                    <a:srcRect/>
                    <a:stretch>
                      <a:fillRect/>
                    </a:stretch>
                  </pic:blipFill>
                  <pic:spPr bwMode="auto">
                    <a:xfrm>
                      <a:off x="0" y="0"/>
                      <a:ext cx="876300" cy="1181100"/>
                    </a:xfrm>
                    <a:prstGeom prst="rect">
                      <a:avLst/>
                    </a:prstGeom>
                    <a:noFill/>
                    <a:ln w="9525">
                      <a:noFill/>
                      <a:miter lim="800000"/>
                      <a:headEnd/>
                      <a:tailEnd/>
                    </a:ln>
                  </pic:spPr>
                </pic:pic>
              </a:graphicData>
            </a:graphic>
          </wp:inline>
        </w:drawing>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1. Nunca dejar mangos, sartenes, ollas, cuchillos fuera del borde de la mesa ni de los fuegos.</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2. Nunca correr en la cocina.</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3. No tocar las placas cuando estén encendidas porque podrías quemarte.</w:t>
      </w:r>
      <w:r w:rsidRPr="00FB22B6">
        <w:rPr>
          <w:rFonts w:ascii="Arial" w:eastAsia="Times New Roman" w:hAnsi="Arial" w:cs="Arial"/>
          <w:noProof/>
          <w:color w:val="776217"/>
          <w:sz w:val="22"/>
          <w:szCs w:val="22"/>
          <w:lang w:eastAsia="es-AR"/>
        </w:rPr>
        <w:t xml:space="preserve"> </w:t>
      </w:r>
      <w:r w:rsidRPr="00FB22B6">
        <w:rPr>
          <w:rFonts w:ascii="Arial" w:eastAsia="Times New Roman" w:hAnsi="Arial" w:cs="Arial"/>
          <w:noProof/>
          <w:sz w:val="22"/>
          <w:szCs w:val="22"/>
          <w:lang w:eastAsia="es-AR"/>
        </w:rPr>
        <w:drawing>
          <wp:inline distT="0" distB="0" distL="0" distR="0">
            <wp:extent cx="933450" cy="933450"/>
            <wp:effectExtent l="19050" t="0" r="0" b="0"/>
            <wp:docPr id="8" name="BLOGGER_PHOTO_ID_5433018148815696770" descr="http://4.bp.blogspot.com/_wFWSdRCkA7k/S2X1OJJo84I/AAAAAAAAACM/JEw2PWAILr4/s400/images%5B4%5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3018148815696770" descr="http://4.bp.blogspot.com/_wFWSdRCkA7k/S2X1OJJo84I/AAAAAAAAACM/JEw2PWAILr4/s400/images%5B4%5D.jpg">
                      <a:hlinkClick r:id="rId18"/>
                    </pic:cNvPr>
                    <pic:cNvPicPr>
                      <a:picLocks noChangeAspect="1" noChangeArrowheads="1"/>
                    </pic:cNvPicPr>
                  </pic:nvPicPr>
                  <pic:blipFill>
                    <a:blip r:embed="rId19"/>
                    <a:srcRect/>
                    <a:stretch>
                      <a:fillRect/>
                    </a:stretch>
                  </pic:blipFill>
                  <pic:spPr bwMode="auto">
                    <a:xfrm>
                      <a:off x="0" y="0"/>
                      <a:ext cx="933450" cy="933450"/>
                    </a:xfrm>
                    <a:prstGeom prst="rect">
                      <a:avLst/>
                    </a:prstGeom>
                    <a:noFill/>
                    <a:ln w="9525">
                      <a:noFill/>
                      <a:miter lim="800000"/>
                      <a:headEnd/>
                      <a:tailEnd/>
                    </a:ln>
                  </pic:spPr>
                </pic:pic>
              </a:graphicData>
            </a:graphic>
          </wp:inline>
        </w:drawing>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4. Utilizar las manoplas antes de sacar algo del horno.</w:t>
      </w:r>
    </w:p>
    <w:p w:rsidR="00791DDB"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5. Secar bien las manos antes de usar aparatos eléctricos.</w:t>
      </w:r>
    </w:p>
    <w:p w:rsidR="007B4699" w:rsidRPr="00FB22B6" w:rsidRDefault="00791DDB" w:rsidP="00111C7F">
      <w:pPr>
        <w:shd w:val="clear" w:color="auto" w:fill="FFFFFF"/>
        <w:spacing w:line="240" w:lineRule="auto"/>
        <w:textAlignment w:val="top"/>
        <w:rPr>
          <w:rFonts w:ascii="Arial" w:eastAsia="Times New Roman" w:hAnsi="Arial" w:cs="Arial"/>
          <w:sz w:val="22"/>
          <w:szCs w:val="22"/>
          <w:lang w:eastAsia="es-AR"/>
        </w:rPr>
      </w:pPr>
      <w:r w:rsidRPr="00FB22B6">
        <w:rPr>
          <w:rFonts w:ascii="Arial" w:eastAsia="Times New Roman" w:hAnsi="Arial" w:cs="Arial"/>
          <w:sz w:val="22"/>
          <w:szCs w:val="22"/>
          <w:lang w:eastAsia="es-AR"/>
        </w:rPr>
        <w:t>6.</w:t>
      </w:r>
      <w:r w:rsidR="00324CEB" w:rsidRPr="00FB22B6">
        <w:rPr>
          <w:rFonts w:ascii="Arial" w:eastAsia="Times New Roman" w:hAnsi="Arial" w:cs="Arial"/>
          <w:sz w:val="22"/>
          <w:szCs w:val="22"/>
          <w:lang w:eastAsia="es-AR"/>
        </w:rPr>
        <w:t xml:space="preserve"> </w:t>
      </w:r>
      <w:r w:rsidRPr="00FB22B6">
        <w:rPr>
          <w:rFonts w:ascii="Arial" w:eastAsia="Times New Roman" w:hAnsi="Arial" w:cs="Arial"/>
          <w:sz w:val="22"/>
          <w:szCs w:val="22"/>
          <w:lang w:eastAsia="es-AR"/>
        </w:rPr>
        <w:t>Antes de salir de la cocina comprobar que los aparatos eléctricos estén apagados</w:t>
      </w:r>
      <w:r w:rsidR="00324CEB" w:rsidRPr="00FB22B6">
        <w:rPr>
          <w:rFonts w:ascii="Arial" w:eastAsia="Times New Roman" w:hAnsi="Arial" w:cs="Arial"/>
          <w:sz w:val="22"/>
          <w:szCs w:val="22"/>
          <w:lang w:eastAsia="es-AR"/>
        </w:rPr>
        <w:t xml:space="preserve"> y que las válvulas de gas estén cerradas.</w:t>
      </w:r>
    </w:p>
    <w:p w:rsidR="00440E22" w:rsidRPr="00FB22B6" w:rsidRDefault="00440E22" w:rsidP="00111C7F">
      <w:pPr>
        <w:spacing w:line="240" w:lineRule="auto"/>
        <w:rPr>
          <w:rFonts w:ascii="Arial" w:hAnsi="Arial" w:cs="Arial"/>
          <w:sz w:val="22"/>
          <w:szCs w:val="22"/>
        </w:rPr>
      </w:pPr>
    </w:p>
    <w:sectPr w:rsidR="00440E22" w:rsidRPr="00FB22B6" w:rsidSect="00644A01">
      <w:headerReference w:type="default" r:id="rId20"/>
      <w:pgSz w:w="11907" w:h="16840" w:code="9"/>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01" w:rsidRDefault="00644A01" w:rsidP="00644A01">
      <w:pPr>
        <w:spacing w:after="0" w:line="240" w:lineRule="auto"/>
      </w:pPr>
      <w:r>
        <w:separator/>
      </w:r>
    </w:p>
  </w:endnote>
  <w:endnote w:type="continuationSeparator" w:id="0">
    <w:p w:rsidR="00644A01" w:rsidRDefault="00644A01" w:rsidP="0064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01" w:rsidRDefault="00644A01" w:rsidP="00644A01">
      <w:pPr>
        <w:spacing w:after="0" w:line="240" w:lineRule="auto"/>
      </w:pPr>
      <w:r>
        <w:separator/>
      </w:r>
    </w:p>
  </w:footnote>
  <w:footnote w:type="continuationSeparator" w:id="0">
    <w:p w:rsidR="00644A01" w:rsidRDefault="00644A01" w:rsidP="00644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01" w:rsidRDefault="00644A01" w:rsidP="00644A01">
    <w:pPr>
      <w:pStyle w:val="Encabezado"/>
      <w:jc w:val="center"/>
    </w:pPr>
    <w:r>
      <w:t>I.E.S. N°10 – TECNICATURA SUPERIOR EN GASTRONOMÍA REGIONAL Y CULTURA ALIMENTARIA</w:t>
    </w:r>
  </w:p>
  <w:p w:rsidR="00644A01" w:rsidRPr="005B4035" w:rsidRDefault="00644A01" w:rsidP="00644A01">
    <w:pPr>
      <w:pStyle w:val="Encabezado"/>
      <w:jc w:val="center"/>
      <w:rPr>
        <w:i/>
      </w:rPr>
    </w:pPr>
    <w:r w:rsidRPr="005B4035">
      <w:rPr>
        <w:i/>
      </w:rPr>
      <w:t>MATERIAL INTRODUCTORIO PARA ASPIRANTES</w:t>
    </w:r>
  </w:p>
  <w:p w:rsidR="00644A01" w:rsidRDefault="00644A01" w:rsidP="00644A01">
    <w:pPr>
      <w:pStyle w:val="Encabezado"/>
    </w:pPr>
    <w:r>
      <w:t>________________________________________________________________________________</w:t>
    </w:r>
  </w:p>
  <w:p w:rsidR="00644A01" w:rsidRDefault="00644A01" w:rsidP="00644A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240D1"/>
    <w:multiLevelType w:val="hybridMultilevel"/>
    <w:tmpl w:val="8C20485A"/>
    <w:lvl w:ilvl="0" w:tplc="4B289358">
      <w:start w:val="1"/>
      <w:numFmt w:val="bullet"/>
      <w:lvlText w:val=""/>
      <w:lvlJc w:val="left"/>
      <w:pPr>
        <w:ind w:left="72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DB921E9"/>
    <w:multiLevelType w:val="multilevel"/>
    <w:tmpl w:val="30A0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CE3BA0"/>
    <w:multiLevelType w:val="hybridMultilevel"/>
    <w:tmpl w:val="085E4D98"/>
    <w:lvl w:ilvl="0" w:tplc="2C0A0005">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nsid w:val="777A5984"/>
    <w:multiLevelType w:val="hybridMultilevel"/>
    <w:tmpl w:val="C41293B8"/>
    <w:lvl w:ilvl="0" w:tplc="8DE073DE">
      <w:start w:val="4"/>
      <w:numFmt w:val="decimal"/>
      <w:lvlText w:val="%1-"/>
      <w:lvlJc w:val="left"/>
      <w:pPr>
        <w:ind w:left="348"/>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tplc="9814C15E">
      <w:start w:val="1"/>
      <w:numFmt w:val="upperLetter"/>
      <w:lvlText w:val="%2-"/>
      <w:lvlJc w:val="left"/>
      <w:pPr>
        <w:ind w:left="12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40A723E">
      <w:start w:val="1"/>
      <w:numFmt w:val="bullet"/>
      <w:lvlText w:val=""/>
      <w:lvlJc w:val="left"/>
      <w:pPr>
        <w:ind w:left="14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18F054">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485D46">
      <w:start w:val="1"/>
      <w:numFmt w:val="bullet"/>
      <w:lvlText w:val="o"/>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FC4006">
      <w:start w:val="1"/>
      <w:numFmt w:val="bullet"/>
      <w:lvlText w:val="▪"/>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F6DD76">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7E4B96">
      <w:start w:val="1"/>
      <w:numFmt w:val="bullet"/>
      <w:lvlText w:val="o"/>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EAE55A">
      <w:start w:val="1"/>
      <w:numFmt w:val="bullet"/>
      <w:lvlText w:val="▪"/>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783E260B"/>
    <w:multiLevelType w:val="hybridMultilevel"/>
    <w:tmpl w:val="71101704"/>
    <w:lvl w:ilvl="0" w:tplc="4B289358">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99"/>
    <w:rsid w:val="00001EC4"/>
    <w:rsid w:val="00023324"/>
    <w:rsid w:val="00111C7F"/>
    <w:rsid w:val="00122CEB"/>
    <w:rsid w:val="001A21E1"/>
    <w:rsid w:val="00306AA4"/>
    <w:rsid w:val="00323848"/>
    <w:rsid w:val="00324CEB"/>
    <w:rsid w:val="003C4389"/>
    <w:rsid w:val="003D2B27"/>
    <w:rsid w:val="003E507C"/>
    <w:rsid w:val="003F2B12"/>
    <w:rsid w:val="00431A71"/>
    <w:rsid w:val="00440E22"/>
    <w:rsid w:val="0048764B"/>
    <w:rsid w:val="004F635D"/>
    <w:rsid w:val="005504FB"/>
    <w:rsid w:val="00614C91"/>
    <w:rsid w:val="00642028"/>
    <w:rsid w:val="00644A01"/>
    <w:rsid w:val="00753ABB"/>
    <w:rsid w:val="00791DDB"/>
    <w:rsid w:val="007B4699"/>
    <w:rsid w:val="0086411B"/>
    <w:rsid w:val="0093084C"/>
    <w:rsid w:val="009428C1"/>
    <w:rsid w:val="0094767B"/>
    <w:rsid w:val="00994237"/>
    <w:rsid w:val="00A3008D"/>
    <w:rsid w:val="00A412EF"/>
    <w:rsid w:val="00A94EC1"/>
    <w:rsid w:val="00AA7856"/>
    <w:rsid w:val="00AE3336"/>
    <w:rsid w:val="00AE74A9"/>
    <w:rsid w:val="00B744C8"/>
    <w:rsid w:val="00BB018F"/>
    <w:rsid w:val="00BC47CD"/>
    <w:rsid w:val="00BC5D80"/>
    <w:rsid w:val="00BD547A"/>
    <w:rsid w:val="00BD5490"/>
    <w:rsid w:val="00BD5937"/>
    <w:rsid w:val="00C174CA"/>
    <w:rsid w:val="00D05D43"/>
    <w:rsid w:val="00D42830"/>
    <w:rsid w:val="00D471B2"/>
    <w:rsid w:val="00D75244"/>
    <w:rsid w:val="00DA5EA5"/>
    <w:rsid w:val="00DE52C6"/>
    <w:rsid w:val="00DF0287"/>
    <w:rsid w:val="00E02ED6"/>
    <w:rsid w:val="00E30213"/>
    <w:rsid w:val="00E45CFA"/>
    <w:rsid w:val="00F56A88"/>
    <w:rsid w:val="00FB22B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C8"/>
  </w:style>
  <w:style w:type="paragraph" w:styleId="Ttulo1">
    <w:name w:val="heading 1"/>
    <w:basedOn w:val="Normal"/>
    <w:next w:val="Normal"/>
    <w:link w:val="Ttulo1Car"/>
    <w:uiPriority w:val="9"/>
    <w:qFormat/>
    <w:rsid w:val="00B744C8"/>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B744C8"/>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B744C8"/>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B744C8"/>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B744C8"/>
    <w:pPr>
      <w:spacing w:before="200" w:after="0"/>
      <w:jc w:val="left"/>
      <w:outlineLvl w:val="4"/>
    </w:pPr>
    <w:rPr>
      <w:smallCaps/>
      <w:color w:val="943634"/>
      <w:spacing w:val="10"/>
      <w:sz w:val="22"/>
      <w:szCs w:val="26"/>
    </w:rPr>
  </w:style>
  <w:style w:type="paragraph" w:styleId="Ttulo6">
    <w:name w:val="heading 6"/>
    <w:basedOn w:val="Normal"/>
    <w:next w:val="Normal"/>
    <w:link w:val="Ttulo6Car"/>
    <w:uiPriority w:val="9"/>
    <w:semiHidden/>
    <w:unhideWhenUsed/>
    <w:qFormat/>
    <w:rsid w:val="00B744C8"/>
    <w:pPr>
      <w:spacing w:after="0"/>
      <w:jc w:val="left"/>
      <w:outlineLvl w:val="5"/>
    </w:pPr>
    <w:rPr>
      <w:smallCaps/>
      <w:color w:val="C0504D"/>
      <w:spacing w:val="5"/>
      <w:sz w:val="22"/>
    </w:rPr>
  </w:style>
  <w:style w:type="paragraph" w:styleId="Ttulo7">
    <w:name w:val="heading 7"/>
    <w:basedOn w:val="Normal"/>
    <w:next w:val="Normal"/>
    <w:link w:val="Ttulo7Car"/>
    <w:uiPriority w:val="9"/>
    <w:semiHidden/>
    <w:unhideWhenUsed/>
    <w:qFormat/>
    <w:rsid w:val="00B744C8"/>
    <w:pPr>
      <w:spacing w:after="0"/>
      <w:jc w:val="left"/>
      <w:outlineLvl w:val="6"/>
    </w:pPr>
    <w:rPr>
      <w:b/>
      <w:smallCaps/>
      <w:color w:val="C0504D"/>
      <w:spacing w:val="10"/>
    </w:rPr>
  </w:style>
  <w:style w:type="paragraph" w:styleId="Ttulo8">
    <w:name w:val="heading 8"/>
    <w:basedOn w:val="Normal"/>
    <w:next w:val="Normal"/>
    <w:link w:val="Ttulo8Car"/>
    <w:uiPriority w:val="9"/>
    <w:semiHidden/>
    <w:unhideWhenUsed/>
    <w:qFormat/>
    <w:rsid w:val="00B744C8"/>
    <w:pPr>
      <w:spacing w:after="0"/>
      <w:jc w:val="left"/>
      <w:outlineLvl w:val="7"/>
    </w:pPr>
    <w:rPr>
      <w:b/>
      <w:i/>
      <w:smallCaps/>
      <w:color w:val="943634"/>
    </w:rPr>
  </w:style>
  <w:style w:type="paragraph" w:styleId="Ttulo9">
    <w:name w:val="heading 9"/>
    <w:basedOn w:val="Normal"/>
    <w:next w:val="Normal"/>
    <w:link w:val="Ttulo9Car"/>
    <w:uiPriority w:val="9"/>
    <w:semiHidden/>
    <w:unhideWhenUsed/>
    <w:qFormat/>
    <w:rsid w:val="00B744C8"/>
    <w:pPr>
      <w:spacing w:after="0"/>
      <w:jc w:val="left"/>
      <w:outlineLvl w:val="8"/>
    </w:pPr>
    <w:rPr>
      <w:b/>
      <w:i/>
      <w:smallCaps/>
      <w:color w:val="6224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744C8"/>
    <w:rPr>
      <w:smallCaps/>
      <w:spacing w:val="5"/>
      <w:sz w:val="32"/>
      <w:szCs w:val="32"/>
    </w:rPr>
  </w:style>
  <w:style w:type="character" w:customStyle="1" w:styleId="Ttulo2Car">
    <w:name w:val="Título 2 Car"/>
    <w:link w:val="Ttulo2"/>
    <w:uiPriority w:val="9"/>
    <w:rsid w:val="00B744C8"/>
    <w:rPr>
      <w:smallCaps/>
      <w:spacing w:val="5"/>
      <w:sz w:val="28"/>
      <w:szCs w:val="28"/>
    </w:rPr>
  </w:style>
  <w:style w:type="character" w:customStyle="1" w:styleId="Ttulo3Car">
    <w:name w:val="Título 3 Car"/>
    <w:link w:val="Ttulo3"/>
    <w:uiPriority w:val="9"/>
    <w:rsid w:val="00B744C8"/>
    <w:rPr>
      <w:smallCaps/>
      <w:spacing w:val="5"/>
      <w:sz w:val="24"/>
      <w:szCs w:val="24"/>
    </w:rPr>
  </w:style>
  <w:style w:type="character" w:customStyle="1" w:styleId="Ttulo4Car">
    <w:name w:val="Título 4 Car"/>
    <w:link w:val="Ttulo4"/>
    <w:uiPriority w:val="9"/>
    <w:semiHidden/>
    <w:rsid w:val="00B744C8"/>
    <w:rPr>
      <w:smallCaps/>
      <w:spacing w:val="10"/>
      <w:sz w:val="22"/>
      <w:szCs w:val="22"/>
    </w:rPr>
  </w:style>
  <w:style w:type="character" w:customStyle="1" w:styleId="Ttulo5Car">
    <w:name w:val="Título 5 Car"/>
    <w:link w:val="Ttulo5"/>
    <w:uiPriority w:val="9"/>
    <w:semiHidden/>
    <w:rsid w:val="00B744C8"/>
    <w:rPr>
      <w:smallCaps/>
      <w:color w:val="943634"/>
      <w:spacing w:val="10"/>
      <w:sz w:val="22"/>
      <w:szCs w:val="26"/>
    </w:rPr>
  </w:style>
  <w:style w:type="character" w:customStyle="1" w:styleId="Ttulo6Car">
    <w:name w:val="Título 6 Car"/>
    <w:link w:val="Ttulo6"/>
    <w:uiPriority w:val="9"/>
    <w:semiHidden/>
    <w:rsid w:val="00B744C8"/>
    <w:rPr>
      <w:smallCaps/>
      <w:color w:val="C0504D"/>
      <w:spacing w:val="5"/>
      <w:sz w:val="22"/>
    </w:rPr>
  </w:style>
  <w:style w:type="character" w:customStyle="1" w:styleId="Ttulo7Car">
    <w:name w:val="Título 7 Car"/>
    <w:link w:val="Ttulo7"/>
    <w:uiPriority w:val="9"/>
    <w:semiHidden/>
    <w:rsid w:val="00B744C8"/>
    <w:rPr>
      <w:b/>
      <w:smallCaps/>
      <w:color w:val="C0504D"/>
      <w:spacing w:val="10"/>
    </w:rPr>
  </w:style>
  <w:style w:type="character" w:customStyle="1" w:styleId="Ttulo8Car">
    <w:name w:val="Título 8 Car"/>
    <w:link w:val="Ttulo8"/>
    <w:uiPriority w:val="9"/>
    <w:semiHidden/>
    <w:rsid w:val="00B744C8"/>
    <w:rPr>
      <w:b/>
      <w:i/>
      <w:smallCaps/>
      <w:color w:val="943634"/>
    </w:rPr>
  </w:style>
  <w:style w:type="character" w:customStyle="1" w:styleId="Ttulo9Car">
    <w:name w:val="Título 9 Car"/>
    <w:link w:val="Ttulo9"/>
    <w:uiPriority w:val="9"/>
    <w:semiHidden/>
    <w:rsid w:val="00B744C8"/>
    <w:rPr>
      <w:b/>
      <w:i/>
      <w:smallCaps/>
      <w:color w:val="622423"/>
    </w:rPr>
  </w:style>
  <w:style w:type="paragraph" w:styleId="Epgrafe">
    <w:name w:val="caption"/>
    <w:basedOn w:val="Normal"/>
    <w:next w:val="Normal"/>
    <w:uiPriority w:val="35"/>
    <w:semiHidden/>
    <w:unhideWhenUsed/>
    <w:qFormat/>
    <w:rsid w:val="00B744C8"/>
    <w:rPr>
      <w:b/>
      <w:bCs/>
      <w:caps/>
      <w:sz w:val="16"/>
      <w:szCs w:val="18"/>
    </w:rPr>
  </w:style>
  <w:style w:type="paragraph" w:styleId="Ttulo">
    <w:name w:val="Title"/>
    <w:basedOn w:val="Normal"/>
    <w:next w:val="Normal"/>
    <w:link w:val="TtuloCar"/>
    <w:uiPriority w:val="10"/>
    <w:qFormat/>
    <w:rsid w:val="00B744C8"/>
    <w:pPr>
      <w:pBdr>
        <w:top w:val="single" w:sz="12" w:space="1" w:color="C0504D"/>
      </w:pBdr>
      <w:spacing w:line="240" w:lineRule="auto"/>
      <w:jc w:val="right"/>
    </w:pPr>
    <w:rPr>
      <w:smallCaps/>
      <w:sz w:val="48"/>
      <w:szCs w:val="48"/>
    </w:rPr>
  </w:style>
  <w:style w:type="character" w:customStyle="1" w:styleId="TtuloCar">
    <w:name w:val="Título Car"/>
    <w:link w:val="Ttulo"/>
    <w:uiPriority w:val="10"/>
    <w:rsid w:val="00B744C8"/>
    <w:rPr>
      <w:smallCaps/>
      <w:sz w:val="48"/>
      <w:szCs w:val="48"/>
    </w:rPr>
  </w:style>
  <w:style w:type="paragraph" w:styleId="Subttulo">
    <w:name w:val="Subtitle"/>
    <w:basedOn w:val="Normal"/>
    <w:next w:val="Normal"/>
    <w:link w:val="SubttuloCar"/>
    <w:uiPriority w:val="11"/>
    <w:qFormat/>
    <w:rsid w:val="00B744C8"/>
    <w:pPr>
      <w:spacing w:after="720" w:line="240" w:lineRule="auto"/>
      <w:jc w:val="right"/>
    </w:pPr>
    <w:rPr>
      <w:rFonts w:ascii="Cambria" w:eastAsia="Times New Roman" w:hAnsi="Cambria" w:cs="Times New Roman"/>
      <w:szCs w:val="22"/>
    </w:rPr>
  </w:style>
  <w:style w:type="character" w:customStyle="1" w:styleId="SubttuloCar">
    <w:name w:val="Subtítulo Car"/>
    <w:link w:val="Subttulo"/>
    <w:uiPriority w:val="11"/>
    <w:rsid w:val="00B744C8"/>
    <w:rPr>
      <w:rFonts w:ascii="Cambria" w:eastAsia="Times New Roman" w:hAnsi="Cambria" w:cs="Times New Roman"/>
      <w:szCs w:val="22"/>
    </w:rPr>
  </w:style>
  <w:style w:type="character" w:styleId="Textoennegrita">
    <w:name w:val="Strong"/>
    <w:uiPriority w:val="22"/>
    <w:qFormat/>
    <w:rsid w:val="00B744C8"/>
    <w:rPr>
      <w:b/>
      <w:color w:val="C0504D"/>
    </w:rPr>
  </w:style>
  <w:style w:type="character" w:styleId="nfasis">
    <w:name w:val="Emphasis"/>
    <w:uiPriority w:val="20"/>
    <w:qFormat/>
    <w:rsid w:val="00B744C8"/>
    <w:rPr>
      <w:b/>
      <w:i/>
      <w:spacing w:val="10"/>
    </w:rPr>
  </w:style>
  <w:style w:type="paragraph" w:styleId="Sinespaciado">
    <w:name w:val="No Spacing"/>
    <w:basedOn w:val="Normal"/>
    <w:link w:val="SinespaciadoCar"/>
    <w:uiPriority w:val="1"/>
    <w:qFormat/>
    <w:rsid w:val="00B744C8"/>
    <w:pPr>
      <w:spacing w:after="0" w:line="240" w:lineRule="auto"/>
    </w:pPr>
  </w:style>
  <w:style w:type="character" w:customStyle="1" w:styleId="SinespaciadoCar">
    <w:name w:val="Sin espaciado Car"/>
    <w:link w:val="Sinespaciado"/>
    <w:uiPriority w:val="1"/>
    <w:rsid w:val="00B744C8"/>
  </w:style>
  <w:style w:type="paragraph" w:styleId="Prrafodelista">
    <w:name w:val="List Paragraph"/>
    <w:basedOn w:val="Normal"/>
    <w:uiPriority w:val="34"/>
    <w:qFormat/>
    <w:rsid w:val="00B744C8"/>
    <w:pPr>
      <w:ind w:left="720"/>
      <w:contextualSpacing/>
    </w:pPr>
  </w:style>
  <w:style w:type="paragraph" w:styleId="Cita">
    <w:name w:val="Quote"/>
    <w:basedOn w:val="Normal"/>
    <w:next w:val="Normal"/>
    <w:link w:val="CitaCar"/>
    <w:uiPriority w:val="29"/>
    <w:qFormat/>
    <w:rsid w:val="00B744C8"/>
    <w:rPr>
      <w:i/>
    </w:rPr>
  </w:style>
  <w:style w:type="character" w:customStyle="1" w:styleId="CitaCar">
    <w:name w:val="Cita Car"/>
    <w:link w:val="Cita"/>
    <w:uiPriority w:val="29"/>
    <w:rsid w:val="00B744C8"/>
    <w:rPr>
      <w:i/>
    </w:rPr>
  </w:style>
  <w:style w:type="paragraph" w:styleId="Citadestacada">
    <w:name w:val="Intense Quote"/>
    <w:basedOn w:val="Normal"/>
    <w:next w:val="Normal"/>
    <w:link w:val="CitadestacadaCar"/>
    <w:uiPriority w:val="30"/>
    <w:qFormat/>
    <w:rsid w:val="00B744C8"/>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itadestacadaCar">
    <w:name w:val="Cita destacada Car"/>
    <w:link w:val="Citadestacada"/>
    <w:uiPriority w:val="30"/>
    <w:rsid w:val="00B744C8"/>
    <w:rPr>
      <w:b/>
      <w:i/>
      <w:color w:val="FFFFFF"/>
      <w:shd w:val="clear" w:color="auto" w:fill="C0504D"/>
    </w:rPr>
  </w:style>
  <w:style w:type="character" w:styleId="nfasissutil">
    <w:name w:val="Subtle Emphasis"/>
    <w:uiPriority w:val="19"/>
    <w:qFormat/>
    <w:rsid w:val="00B744C8"/>
    <w:rPr>
      <w:i/>
    </w:rPr>
  </w:style>
  <w:style w:type="character" w:styleId="nfasisintenso">
    <w:name w:val="Intense Emphasis"/>
    <w:uiPriority w:val="21"/>
    <w:qFormat/>
    <w:rsid w:val="00B744C8"/>
    <w:rPr>
      <w:b/>
      <w:i/>
      <w:color w:val="C0504D"/>
      <w:spacing w:val="10"/>
    </w:rPr>
  </w:style>
  <w:style w:type="character" w:styleId="Referenciasutil">
    <w:name w:val="Subtle Reference"/>
    <w:uiPriority w:val="31"/>
    <w:qFormat/>
    <w:rsid w:val="00B744C8"/>
    <w:rPr>
      <w:b/>
    </w:rPr>
  </w:style>
  <w:style w:type="character" w:styleId="Referenciaintensa">
    <w:name w:val="Intense Reference"/>
    <w:uiPriority w:val="32"/>
    <w:qFormat/>
    <w:rsid w:val="00B744C8"/>
    <w:rPr>
      <w:b/>
      <w:bCs/>
      <w:smallCaps/>
      <w:spacing w:val="5"/>
      <w:sz w:val="22"/>
      <w:szCs w:val="22"/>
      <w:u w:val="single"/>
    </w:rPr>
  </w:style>
  <w:style w:type="character" w:styleId="Ttulodellibro">
    <w:name w:val="Book Title"/>
    <w:uiPriority w:val="33"/>
    <w:qFormat/>
    <w:rsid w:val="00B744C8"/>
    <w:rPr>
      <w:rFonts w:ascii="Cambria" w:eastAsia="Times New Roman" w:hAnsi="Cambria" w:cs="Times New Roman"/>
      <w:i/>
      <w:iCs/>
      <w:sz w:val="20"/>
      <w:szCs w:val="20"/>
    </w:rPr>
  </w:style>
  <w:style w:type="paragraph" w:styleId="TtulodeTDC">
    <w:name w:val="TOC Heading"/>
    <w:basedOn w:val="Ttulo1"/>
    <w:next w:val="Normal"/>
    <w:uiPriority w:val="39"/>
    <w:semiHidden/>
    <w:unhideWhenUsed/>
    <w:qFormat/>
    <w:rsid w:val="00B744C8"/>
    <w:pPr>
      <w:outlineLvl w:val="9"/>
    </w:pPr>
    <w:rPr>
      <w:lang w:bidi="en-US"/>
    </w:rPr>
  </w:style>
  <w:style w:type="paragraph" w:styleId="NormalWeb">
    <w:name w:val="Normal (Web)"/>
    <w:basedOn w:val="Normal"/>
    <w:uiPriority w:val="99"/>
    <w:semiHidden/>
    <w:unhideWhenUsed/>
    <w:rsid w:val="007B4699"/>
    <w:pPr>
      <w:spacing w:before="100" w:beforeAutospacing="1" w:after="100" w:afterAutospacing="1" w:line="240" w:lineRule="auto"/>
      <w:jc w:val="left"/>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7B4699"/>
    <w:rPr>
      <w:color w:val="0000FF"/>
      <w:u w:val="single"/>
    </w:rPr>
  </w:style>
  <w:style w:type="paragraph" w:styleId="Textodeglobo">
    <w:name w:val="Balloon Text"/>
    <w:basedOn w:val="Normal"/>
    <w:link w:val="TextodegloboCar"/>
    <w:uiPriority w:val="99"/>
    <w:semiHidden/>
    <w:unhideWhenUsed/>
    <w:rsid w:val="00791D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DDB"/>
    <w:rPr>
      <w:rFonts w:ascii="Tahoma" w:hAnsi="Tahoma" w:cs="Tahoma"/>
      <w:sz w:val="16"/>
      <w:szCs w:val="16"/>
    </w:rPr>
  </w:style>
  <w:style w:type="paragraph" w:styleId="Encabezado">
    <w:name w:val="header"/>
    <w:basedOn w:val="Normal"/>
    <w:link w:val="EncabezadoCar"/>
    <w:uiPriority w:val="99"/>
    <w:unhideWhenUsed/>
    <w:rsid w:val="00644A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4A01"/>
  </w:style>
  <w:style w:type="paragraph" w:styleId="Piedepgina">
    <w:name w:val="footer"/>
    <w:basedOn w:val="Normal"/>
    <w:link w:val="PiedepginaCar"/>
    <w:uiPriority w:val="99"/>
    <w:unhideWhenUsed/>
    <w:rsid w:val="00644A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4A01"/>
  </w:style>
  <w:style w:type="table" w:customStyle="1" w:styleId="TableGrid">
    <w:name w:val="TableGrid"/>
    <w:rsid w:val="00644A01"/>
    <w:pPr>
      <w:spacing w:after="0" w:line="240" w:lineRule="auto"/>
      <w:jc w:val="left"/>
    </w:pPr>
    <w:rPr>
      <w:rFonts w:eastAsiaTheme="minorEastAsia"/>
      <w:sz w:val="22"/>
      <w:szCs w:val="22"/>
      <w:lang w:eastAsia="es-A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C8"/>
  </w:style>
  <w:style w:type="paragraph" w:styleId="Ttulo1">
    <w:name w:val="heading 1"/>
    <w:basedOn w:val="Normal"/>
    <w:next w:val="Normal"/>
    <w:link w:val="Ttulo1Car"/>
    <w:uiPriority w:val="9"/>
    <w:qFormat/>
    <w:rsid w:val="00B744C8"/>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B744C8"/>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B744C8"/>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B744C8"/>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B744C8"/>
    <w:pPr>
      <w:spacing w:before="200" w:after="0"/>
      <w:jc w:val="left"/>
      <w:outlineLvl w:val="4"/>
    </w:pPr>
    <w:rPr>
      <w:smallCaps/>
      <w:color w:val="943634"/>
      <w:spacing w:val="10"/>
      <w:sz w:val="22"/>
      <w:szCs w:val="26"/>
    </w:rPr>
  </w:style>
  <w:style w:type="paragraph" w:styleId="Ttulo6">
    <w:name w:val="heading 6"/>
    <w:basedOn w:val="Normal"/>
    <w:next w:val="Normal"/>
    <w:link w:val="Ttulo6Car"/>
    <w:uiPriority w:val="9"/>
    <w:semiHidden/>
    <w:unhideWhenUsed/>
    <w:qFormat/>
    <w:rsid w:val="00B744C8"/>
    <w:pPr>
      <w:spacing w:after="0"/>
      <w:jc w:val="left"/>
      <w:outlineLvl w:val="5"/>
    </w:pPr>
    <w:rPr>
      <w:smallCaps/>
      <w:color w:val="C0504D"/>
      <w:spacing w:val="5"/>
      <w:sz w:val="22"/>
    </w:rPr>
  </w:style>
  <w:style w:type="paragraph" w:styleId="Ttulo7">
    <w:name w:val="heading 7"/>
    <w:basedOn w:val="Normal"/>
    <w:next w:val="Normal"/>
    <w:link w:val="Ttulo7Car"/>
    <w:uiPriority w:val="9"/>
    <w:semiHidden/>
    <w:unhideWhenUsed/>
    <w:qFormat/>
    <w:rsid w:val="00B744C8"/>
    <w:pPr>
      <w:spacing w:after="0"/>
      <w:jc w:val="left"/>
      <w:outlineLvl w:val="6"/>
    </w:pPr>
    <w:rPr>
      <w:b/>
      <w:smallCaps/>
      <w:color w:val="C0504D"/>
      <w:spacing w:val="10"/>
    </w:rPr>
  </w:style>
  <w:style w:type="paragraph" w:styleId="Ttulo8">
    <w:name w:val="heading 8"/>
    <w:basedOn w:val="Normal"/>
    <w:next w:val="Normal"/>
    <w:link w:val="Ttulo8Car"/>
    <w:uiPriority w:val="9"/>
    <w:semiHidden/>
    <w:unhideWhenUsed/>
    <w:qFormat/>
    <w:rsid w:val="00B744C8"/>
    <w:pPr>
      <w:spacing w:after="0"/>
      <w:jc w:val="left"/>
      <w:outlineLvl w:val="7"/>
    </w:pPr>
    <w:rPr>
      <w:b/>
      <w:i/>
      <w:smallCaps/>
      <w:color w:val="943634"/>
    </w:rPr>
  </w:style>
  <w:style w:type="paragraph" w:styleId="Ttulo9">
    <w:name w:val="heading 9"/>
    <w:basedOn w:val="Normal"/>
    <w:next w:val="Normal"/>
    <w:link w:val="Ttulo9Car"/>
    <w:uiPriority w:val="9"/>
    <w:semiHidden/>
    <w:unhideWhenUsed/>
    <w:qFormat/>
    <w:rsid w:val="00B744C8"/>
    <w:pPr>
      <w:spacing w:after="0"/>
      <w:jc w:val="left"/>
      <w:outlineLvl w:val="8"/>
    </w:pPr>
    <w:rPr>
      <w:b/>
      <w:i/>
      <w:smallCaps/>
      <w:color w:val="6224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744C8"/>
    <w:rPr>
      <w:smallCaps/>
      <w:spacing w:val="5"/>
      <w:sz w:val="32"/>
      <w:szCs w:val="32"/>
    </w:rPr>
  </w:style>
  <w:style w:type="character" w:customStyle="1" w:styleId="Ttulo2Car">
    <w:name w:val="Título 2 Car"/>
    <w:link w:val="Ttulo2"/>
    <w:uiPriority w:val="9"/>
    <w:rsid w:val="00B744C8"/>
    <w:rPr>
      <w:smallCaps/>
      <w:spacing w:val="5"/>
      <w:sz w:val="28"/>
      <w:szCs w:val="28"/>
    </w:rPr>
  </w:style>
  <w:style w:type="character" w:customStyle="1" w:styleId="Ttulo3Car">
    <w:name w:val="Título 3 Car"/>
    <w:link w:val="Ttulo3"/>
    <w:uiPriority w:val="9"/>
    <w:rsid w:val="00B744C8"/>
    <w:rPr>
      <w:smallCaps/>
      <w:spacing w:val="5"/>
      <w:sz w:val="24"/>
      <w:szCs w:val="24"/>
    </w:rPr>
  </w:style>
  <w:style w:type="character" w:customStyle="1" w:styleId="Ttulo4Car">
    <w:name w:val="Título 4 Car"/>
    <w:link w:val="Ttulo4"/>
    <w:uiPriority w:val="9"/>
    <w:semiHidden/>
    <w:rsid w:val="00B744C8"/>
    <w:rPr>
      <w:smallCaps/>
      <w:spacing w:val="10"/>
      <w:sz w:val="22"/>
      <w:szCs w:val="22"/>
    </w:rPr>
  </w:style>
  <w:style w:type="character" w:customStyle="1" w:styleId="Ttulo5Car">
    <w:name w:val="Título 5 Car"/>
    <w:link w:val="Ttulo5"/>
    <w:uiPriority w:val="9"/>
    <w:semiHidden/>
    <w:rsid w:val="00B744C8"/>
    <w:rPr>
      <w:smallCaps/>
      <w:color w:val="943634"/>
      <w:spacing w:val="10"/>
      <w:sz w:val="22"/>
      <w:szCs w:val="26"/>
    </w:rPr>
  </w:style>
  <w:style w:type="character" w:customStyle="1" w:styleId="Ttulo6Car">
    <w:name w:val="Título 6 Car"/>
    <w:link w:val="Ttulo6"/>
    <w:uiPriority w:val="9"/>
    <w:semiHidden/>
    <w:rsid w:val="00B744C8"/>
    <w:rPr>
      <w:smallCaps/>
      <w:color w:val="C0504D"/>
      <w:spacing w:val="5"/>
      <w:sz w:val="22"/>
    </w:rPr>
  </w:style>
  <w:style w:type="character" w:customStyle="1" w:styleId="Ttulo7Car">
    <w:name w:val="Título 7 Car"/>
    <w:link w:val="Ttulo7"/>
    <w:uiPriority w:val="9"/>
    <w:semiHidden/>
    <w:rsid w:val="00B744C8"/>
    <w:rPr>
      <w:b/>
      <w:smallCaps/>
      <w:color w:val="C0504D"/>
      <w:spacing w:val="10"/>
    </w:rPr>
  </w:style>
  <w:style w:type="character" w:customStyle="1" w:styleId="Ttulo8Car">
    <w:name w:val="Título 8 Car"/>
    <w:link w:val="Ttulo8"/>
    <w:uiPriority w:val="9"/>
    <w:semiHidden/>
    <w:rsid w:val="00B744C8"/>
    <w:rPr>
      <w:b/>
      <w:i/>
      <w:smallCaps/>
      <w:color w:val="943634"/>
    </w:rPr>
  </w:style>
  <w:style w:type="character" w:customStyle="1" w:styleId="Ttulo9Car">
    <w:name w:val="Título 9 Car"/>
    <w:link w:val="Ttulo9"/>
    <w:uiPriority w:val="9"/>
    <w:semiHidden/>
    <w:rsid w:val="00B744C8"/>
    <w:rPr>
      <w:b/>
      <w:i/>
      <w:smallCaps/>
      <w:color w:val="622423"/>
    </w:rPr>
  </w:style>
  <w:style w:type="paragraph" w:styleId="Epgrafe">
    <w:name w:val="caption"/>
    <w:basedOn w:val="Normal"/>
    <w:next w:val="Normal"/>
    <w:uiPriority w:val="35"/>
    <w:semiHidden/>
    <w:unhideWhenUsed/>
    <w:qFormat/>
    <w:rsid w:val="00B744C8"/>
    <w:rPr>
      <w:b/>
      <w:bCs/>
      <w:caps/>
      <w:sz w:val="16"/>
      <w:szCs w:val="18"/>
    </w:rPr>
  </w:style>
  <w:style w:type="paragraph" w:styleId="Ttulo">
    <w:name w:val="Title"/>
    <w:basedOn w:val="Normal"/>
    <w:next w:val="Normal"/>
    <w:link w:val="TtuloCar"/>
    <w:uiPriority w:val="10"/>
    <w:qFormat/>
    <w:rsid w:val="00B744C8"/>
    <w:pPr>
      <w:pBdr>
        <w:top w:val="single" w:sz="12" w:space="1" w:color="C0504D"/>
      </w:pBdr>
      <w:spacing w:line="240" w:lineRule="auto"/>
      <w:jc w:val="right"/>
    </w:pPr>
    <w:rPr>
      <w:smallCaps/>
      <w:sz w:val="48"/>
      <w:szCs w:val="48"/>
    </w:rPr>
  </w:style>
  <w:style w:type="character" w:customStyle="1" w:styleId="TtuloCar">
    <w:name w:val="Título Car"/>
    <w:link w:val="Ttulo"/>
    <w:uiPriority w:val="10"/>
    <w:rsid w:val="00B744C8"/>
    <w:rPr>
      <w:smallCaps/>
      <w:sz w:val="48"/>
      <w:szCs w:val="48"/>
    </w:rPr>
  </w:style>
  <w:style w:type="paragraph" w:styleId="Subttulo">
    <w:name w:val="Subtitle"/>
    <w:basedOn w:val="Normal"/>
    <w:next w:val="Normal"/>
    <w:link w:val="SubttuloCar"/>
    <w:uiPriority w:val="11"/>
    <w:qFormat/>
    <w:rsid w:val="00B744C8"/>
    <w:pPr>
      <w:spacing w:after="720" w:line="240" w:lineRule="auto"/>
      <w:jc w:val="right"/>
    </w:pPr>
    <w:rPr>
      <w:rFonts w:ascii="Cambria" w:eastAsia="Times New Roman" w:hAnsi="Cambria" w:cs="Times New Roman"/>
      <w:szCs w:val="22"/>
    </w:rPr>
  </w:style>
  <w:style w:type="character" w:customStyle="1" w:styleId="SubttuloCar">
    <w:name w:val="Subtítulo Car"/>
    <w:link w:val="Subttulo"/>
    <w:uiPriority w:val="11"/>
    <w:rsid w:val="00B744C8"/>
    <w:rPr>
      <w:rFonts w:ascii="Cambria" w:eastAsia="Times New Roman" w:hAnsi="Cambria" w:cs="Times New Roman"/>
      <w:szCs w:val="22"/>
    </w:rPr>
  </w:style>
  <w:style w:type="character" w:styleId="Textoennegrita">
    <w:name w:val="Strong"/>
    <w:uiPriority w:val="22"/>
    <w:qFormat/>
    <w:rsid w:val="00B744C8"/>
    <w:rPr>
      <w:b/>
      <w:color w:val="C0504D"/>
    </w:rPr>
  </w:style>
  <w:style w:type="character" w:styleId="nfasis">
    <w:name w:val="Emphasis"/>
    <w:uiPriority w:val="20"/>
    <w:qFormat/>
    <w:rsid w:val="00B744C8"/>
    <w:rPr>
      <w:b/>
      <w:i/>
      <w:spacing w:val="10"/>
    </w:rPr>
  </w:style>
  <w:style w:type="paragraph" w:styleId="Sinespaciado">
    <w:name w:val="No Spacing"/>
    <w:basedOn w:val="Normal"/>
    <w:link w:val="SinespaciadoCar"/>
    <w:uiPriority w:val="1"/>
    <w:qFormat/>
    <w:rsid w:val="00B744C8"/>
    <w:pPr>
      <w:spacing w:after="0" w:line="240" w:lineRule="auto"/>
    </w:pPr>
  </w:style>
  <w:style w:type="character" w:customStyle="1" w:styleId="SinespaciadoCar">
    <w:name w:val="Sin espaciado Car"/>
    <w:link w:val="Sinespaciado"/>
    <w:uiPriority w:val="1"/>
    <w:rsid w:val="00B744C8"/>
  </w:style>
  <w:style w:type="paragraph" w:styleId="Prrafodelista">
    <w:name w:val="List Paragraph"/>
    <w:basedOn w:val="Normal"/>
    <w:uiPriority w:val="34"/>
    <w:qFormat/>
    <w:rsid w:val="00B744C8"/>
    <w:pPr>
      <w:ind w:left="720"/>
      <w:contextualSpacing/>
    </w:pPr>
  </w:style>
  <w:style w:type="paragraph" w:styleId="Cita">
    <w:name w:val="Quote"/>
    <w:basedOn w:val="Normal"/>
    <w:next w:val="Normal"/>
    <w:link w:val="CitaCar"/>
    <w:uiPriority w:val="29"/>
    <w:qFormat/>
    <w:rsid w:val="00B744C8"/>
    <w:rPr>
      <w:i/>
    </w:rPr>
  </w:style>
  <w:style w:type="character" w:customStyle="1" w:styleId="CitaCar">
    <w:name w:val="Cita Car"/>
    <w:link w:val="Cita"/>
    <w:uiPriority w:val="29"/>
    <w:rsid w:val="00B744C8"/>
    <w:rPr>
      <w:i/>
    </w:rPr>
  </w:style>
  <w:style w:type="paragraph" w:styleId="Citadestacada">
    <w:name w:val="Intense Quote"/>
    <w:basedOn w:val="Normal"/>
    <w:next w:val="Normal"/>
    <w:link w:val="CitadestacadaCar"/>
    <w:uiPriority w:val="30"/>
    <w:qFormat/>
    <w:rsid w:val="00B744C8"/>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itadestacadaCar">
    <w:name w:val="Cita destacada Car"/>
    <w:link w:val="Citadestacada"/>
    <w:uiPriority w:val="30"/>
    <w:rsid w:val="00B744C8"/>
    <w:rPr>
      <w:b/>
      <w:i/>
      <w:color w:val="FFFFFF"/>
      <w:shd w:val="clear" w:color="auto" w:fill="C0504D"/>
    </w:rPr>
  </w:style>
  <w:style w:type="character" w:styleId="nfasissutil">
    <w:name w:val="Subtle Emphasis"/>
    <w:uiPriority w:val="19"/>
    <w:qFormat/>
    <w:rsid w:val="00B744C8"/>
    <w:rPr>
      <w:i/>
    </w:rPr>
  </w:style>
  <w:style w:type="character" w:styleId="nfasisintenso">
    <w:name w:val="Intense Emphasis"/>
    <w:uiPriority w:val="21"/>
    <w:qFormat/>
    <w:rsid w:val="00B744C8"/>
    <w:rPr>
      <w:b/>
      <w:i/>
      <w:color w:val="C0504D"/>
      <w:spacing w:val="10"/>
    </w:rPr>
  </w:style>
  <w:style w:type="character" w:styleId="Referenciasutil">
    <w:name w:val="Subtle Reference"/>
    <w:uiPriority w:val="31"/>
    <w:qFormat/>
    <w:rsid w:val="00B744C8"/>
    <w:rPr>
      <w:b/>
    </w:rPr>
  </w:style>
  <w:style w:type="character" w:styleId="Referenciaintensa">
    <w:name w:val="Intense Reference"/>
    <w:uiPriority w:val="32"/>
    <w:qFormat/>
    <w:rsid w:val="00B744C8"/>
    <w:rPr>
      <w:b/>
      <w:bCs/>
      <w:smallCaps/>
      <w:spacing w:val="5"/>
      <w:sz w:val="22"/>
      <w:szCs w:val="22"/>
      <w:u w:val="single"/>
    </w:rPr>
  </w:style>
  <w:style w:type="character" w:styleId="Ttulodellibro">
    <w:name w:val="Book Title"/>
    <w:uiPriority w:val="33"/>
    <w:qFormat/>
    <w:rsid w:val="00B744C8"/>
    <w:rPr>
      <w:rFonts w:ascii="Cambria" w:eastAsia="Times New Roman" w:hAnsi="Cambria" w:cs="Times New Roman"/>
      <w:i/>
      <w:iCs/>
      <w:sz w:val="20"/>
      <w:szCs w:val="20"/>
    </w:rPr>
  </w:style>
  <w:style w:type="paragraph" w:styleId="TtulodeTDC">
    <w:name w:val="TOC Heading"/>
    <w:basedOn w:val="Ttulo1"/>
    <w:next w:val="Normal"/>
    <w:uiPriority w:val="39"/>
    <w:semiHidden/>
    <w:unhideWhenUsed/>
    <w:qFormat/>
    <w:rsid w:val="00B744C8"/>
    <w:pPr>
      <w:outlineLvl w:val="9"/>
    </w:pPr>
    <w:rPr>
      <w:lang w:bidi="en-US"/>
    </w:rPr>
  </w:style>
  <w:style w:type="paragraph" w:styleId="NormalWeb">
    <w:name w:val="Normal (Web)"/>
    <w:basedOn w:val="Normal"/>
    <w:uiPriority w:val="99"/>
    <w:semiHidden/>
    <w:unhideWhenUsed/>
    <w:rsid w:val="007B4699"/>
    <w:pPr>
      <w:spacing w:before="100" w:beforeAutospacing="1" w:after="100" w:afterAutospacing="1" w:line="240" w:lineRule="auto"/>
      <w:jc w:val="left"/>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7B4699"/>
    <w:rPr>
      <w:color w:val="0000FF"/>
      <w:u w:val="single"/>
    </w:rPr>
  </w:style>
  <w:style w:type="paragraph" w:styleId="Textodeglobo">
    <w:name w:val="Balloon Text"/>
    <w:basedOn w:val="Normal"/>
    <w:link w:val="TextodegloboCar"/>
    <w:uiPriority w:val="99"/>
    <w:semiHidden/>
    <w:unhideWhenUsed/>
    <w:rsid w:val="00791D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DDB"/>
    <w:rPr>
      <w:rFonts w:ascii="Tahoma" w:hAnsi="Tahoma" w:cs="Tahoma"/>
      <w:sz w:val="16"/>
      <w:szCs w:val="16"/>
    </w:rPr>
  </w:style>
  <w:style w:type="paragraph" w:styleId="Encabezado">
    <w:name w:val="header"/>
    <w:basedOn w:val="Normal"/>
    <w:link w:val="EncabezadoCar"/>
    <w:uiPriority w:val="99"/>
    <w:unhideWhenUsed/>
    <w:rsid w:val="00644A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4A01"/>
  </w:style>
  <w:style w:type="paragraph" w:styleId="Piedepgina">
    <w:name w:val="footer"/>
    <w:basedOn w:val="Normal"/>
    <w:link w:val="PiedepginaCar"/>
    <w:uiPriority w:val="99"/>
    <w:unhideWhenUsed/>
    <w:rsid w:val="00644A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4A01"/>
  </w:style>
  <w:style w:type="table" w:customStyle="1" w:styleId="TableGrid">
    <w:name w:val="TableGrid"/>
    <w:rsid w:val="00644A01"/>
    <w:pPr>
      <w:spacing w:after="0" w:line="240" w:lineRule="auto"/>
      <w:jc w:val="left"/>
    </w:pPr>
    <w:rPr>
      <w:rFonts w:eastAsiaTheme="minorEastAsia"/>
      <w:sz w:val="22"/>
      <w:szCs w:val="22"/>
      <w:lang w:eastAsia="es-A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78910">
      <w:bodyDiv w:val="1"/>
      <w:marLeft w:val="0"/>
      <w:marRight w:val="0"/>
      <w:marTop w:val="0"/>
      <w:marBottom w:val="0"/>
      <w:divBdr>
        <w:top w:val="none" w:sz="0" w:space="0" w:color="auto"/>
        <w:left w:val="none" w:sz="0" w:space="0" w:color="auto"/>
        <w:bottom w:val="none" w:sz="0" w:space="0" w:color="auto"/>
        <w:right w:val="none" w:sz="0" w:space="0" w:color="auto"/>
      </w:divBdr>
    </w:div>
    <w:div w:id="518005560">
      <w:bodyDiv w:val="1"/>
      <w:marLeft w:val="0"/>
      <w:marRight w:val="0"/>
      <w:marTop w:val="0"/>
      <w:marBottom w:val="0"/>
      <w:divBdr>
        <w:top w:val="none" w:sz="0" w:space="0" w:color="auto"/>
        <w:left w:val="none" w:sz="0" w:space="0" w:color="auto"/>
        <w:bottom w:val="none" w:sz="0" w:space="0" w:color="auto"/>
        <w:right w:val="none" w:sz="0" w:space="0" w:color="auto"/>
      </w:divBdr>
    </w:div>
    <w:div w:id="569122172">
      <w:bodyDiv w:val="1"/>
      <w:marLeft w:val="0"/>
      <w:marRight w:val="0"/>
      <w:marTop w:val="0"/>
      <w:marBottom w:val="0"/>
      <w:divBdr>
        <w:top w:val="none" w:sz="0" w:space="0" w:color="auto"/>
        <w:left w:val="none" w:sz="0" w:space="0" w:color="auto"/>
        <w:bottom w:val="none" w:sz="0" w:space="0" w:color="auto"/>
        <w:right w:val="none" w:sz="0" w:space="0" w:color="auto"/>
      </w:divBdr>
    </w:div>
    <w:div w:id="660501720">
      <w:bodyDiv w:val="1"/>
      <w:marLeft w:val="0"/>
      <w:marRight w:val="0"/>
      <w:marTop w:val="0"/>
      <w:marBottom w:val="0"/>
      <w:divBdr>
        <w:top w:val="none" w:sz="0" w:space="0" w:color="auto"/>
        <w:left w:val="none" w:sz="0" w:space="0" w:color="auto"/>
        <w:bottom w:val="none" w:sz="0" w:space="0" w:color="auto"/>
        <w:right w:val="none" w:sz="0" w:space="0" w:color="auto"/>
      </w:divBdr>
      <w:divsChild>
        <w:div w:id="1178038634">
          <w:marLeft w:val="0"/>
          <w:marRight w:val="0"/>
          <w:marTop w:val="0"/>
          <w:marBottom w:val="180"/>
          <w:divBdr>
            <w:top w:val="none" w:sz="0" w:space="0" w:color="auto"/>
            <w:left w:val="none" w:sz="0" w:space="0" w:color="auto"/>
            <w:bottom w:val="none" w:sz="0" w:space="0" w:color="auto"/>
            <w:right w:val="none" w:sz="0" w:space="0" w:color="auto"/>
          </w:divBdr>
          <w:divsChild>
            <w:div w:id="1196774464">
              <w:marLeft w:val="0"/>
              <w:marRight w:val="0"/>
              <w:marTop w:val="0"/>
              <w:marBottom w:val="0"/>
              <w:divBdr>
                <w:top w:val="none" w:sz="0" w:space="0" w:color="auto"/>
                <w:left w:val="none" w:sz="0" w:space="0" w:color="auto"/>
                <w:bottom w:val="none" w:sz="0" w:space="0" w:color="auto"/>
                <w:right w:val="none" w:sz="0" w:space="0" w:color="auto"/>
              </w:divBdr>
              <w:divsChild>
                <w:div w:id="1972444874">
                  <w:marLeft w:val="0"/>
                  <w:marRight w:val="0"/>
                  <w:marTop w:val="0"/>
                  <w:marBottom w:val="0"/>
                  <w:divBdr>
                    <w:top w:val="none" w:sz="0" w:space="0" w:color="auto"/>
                    <w:left w:val="none" w:sz="0" w:space="0" w:color="auto"/>
                    <w:bottom w:val="none" w:sz="0" w:space="0" w:color="auto"/>
                    <w:right w:val="none" w:sz="0" w:space="0" w:color="auto"/>
                  </w:divBdr>
                  <w:divsChild>
                    <w:div w:id="200359096">
                      <w:marLeft w:val="0"/>
                      <w:marRight w:val="0"/>
                      <w:marTop w:val="0"/>
                      <w:marBottom w:val="0"/>
                      <w:divBdr>
                        <w:top w:val="none" w:sz="0" w:space="0" w:color="auto"/>
                        <w:left w:val="none" w:sz="0" w:space="0" w:color="auto"/>
                        <w:bottom w:val="none" w:sz="0" w:space="0" w:color="auto"/>
                        <w:right w:val="none" w:sz="0" w:space="0" w:color="auto"/>
                      </w:divBdr>
                      <w:divsChild>
                        <w:div w:id="531380168">
                          <w:marLeft w:val="0"/>
                          <w:marRight w:val="0"/>
                          <w:marTop w:val="0"/>
                          <w:marBottom w:val="0"/>
                          <w:divBdr>
                            <w:top w:val="none" w:sz="0" w:space="0" w:color="auto"/>
                            <w:left w:val="none" w:sz="0" w:space="0" w:color="auto"/>
                            <w:bottom w:val="none" w:sz="0" w:space="0" w:color="auto"/>
                            <w:right w:val="none" w:sz="0" w:space="0" w:color="auto"/>
                          </w:divBdr>
                          <w:divsChild>
                            <w:div w:id="1852252957">
                              <w:marLeft w:val="0"/>
                              <w:marRight w:val="0"/>
                              <w:marTop w:val="0"/>
                              <w:marBottom w:val="0"/>
                              <w:divBdr>
                                <w:top w:val="none" w:sz="0" w:space="0" w:color="auto"/>
                                <w:left w:val="none" w:sz="0" w:space="0" w:color="auto"/>
                                <w:bottom w:val="none" w:sz="0" w:space="0" w:color="auto"/>
                                <w:right w:val="none" w:sz="0" w:space="0" w:color="auto"/>
                              </w:divBdr>
                              <w:divsChild>
                                <w:div w:id="1574848460">
                                  <w:marLeft w:val="0"/>
                                  <w:marRight w:val="0"/>
                                  <w:marTop w:val="0"/>
                                  <w:marBottom w:val="0"/>
                                  <w:divBdr>
                                    <w:top w:val="none" w:sz="0" w:space="0" w:color="auto"/>
                                    <w:left w:val="none" w:sz="0" w:space="0" w:color="auto"/>
                                    <w:bottom w:val="none" w:sz="0" w:space="0" w:color="auto"/>
                                    <w:right w:val="none" w:sz="0" w:space="0" w:color="auto"/>
                                  </w:divBdr>
                                  <w:divsChild>
                                    <w:div w:id="1564832238">
                                      <w:marLeft w:val="0"/>
                                      <w:marRight w:val="0"/>
                                      <w:marTop w:val="0"/>
                                      <w:marBottom w:val="0"/>
                                      <w:divBdr>
                                        <w:top w:val="none" w:sz="0" w:space="0" w:color="auto"/>
                                        <w:left w:val="none" w:sz="0" w:space="0" w:color="auto"/>
                                        <w:bottom w:val="none" w:sz="0" w:space="0" w:color="auto"/>
                                        <w:right w:val="none" w:sz="0" w:space="0" w:color="auto"/>
                                      </w:divBdr>
                                      <w:divsChild>
                                        <w:div w:id="1919248932">
                                          <w:marLeft w:val="0"/>
                                          <w:marRight w:val="0"/>
                                          <w:marTop w:val="0"/>
                                          <w:marBottom w:val="0"/>
                                          <w:divBdr>
                                            <w:top w:val="none" w:sz="0" w:space="0" w:color="auto"/>
                                            <w:left w:val="none" w:sz="0" w:space="0" w:color="auto"/>
                                            <w:bottom w:val="none" w:sz="0" w:space="0" w:color="auto"/>
                                            <w:right w:val="none" w:sz="0" w:space="0" w:color="auto"/>
                                          </w:divBdr>
                                        </w:div>
                                        <w:div w:id="189992515">
                                          <w:marLeft w:val="0"/>
                                          <w:marRight w:val="0"/>
                                          <w:marTop w:val="0"/>
                                          <w:marBottom w:val="0"/>
                                          <w:divBdr>
                                            <w:top w:val="none" w:sz="0" w:space="0" w:color="auto"/>
                                            <w:left w:val="none" w:sz="0" w:space="0" w:color="auto"/>
                                            <w:bottom w:val="none" w:sz="0" w:space="0" w:color="auto"/>
                                            <w:right w:val="none" w:sz="0" w:space="0" w:color="auto"/>
                                          </w:divBdr>
                                        </w:div>
                                        <w:div w:id="956058418">
                                          <w:marLeft w:val="0"/>
                                          <w:marRight w:val="0"/>
                                          <w:marTop w:val="0"/>
                                          <w:marBottom w:val="0"/>
                                          <w:divBdr>
                                            <w:top w:val="none" w:sz="0" w:space="0" w:color="auto"/>
                                            <w:left w:val="none" w:sz="0" w:space="0" w:color="auto"/>
                                            <w:bottom w:val="none" w:sz="0" w:space="0" w:color="auto"/>
                                            <w:right w:val="none" w:sz="0" w:space="0" w:color="auto"/>
                                          </w:divBdr>
                                        </w:div>
                                        <w:div w:id="1576010698">
                                          <w:marLeft w:val="0"/>
                                          <w:marRight w:val="0"/>
                                          <w:marTop w:val="0"/>
                                          <w:marBottom w:val="0"/>
                                          <w:divBdr>
                                            <w:top w:val="none" w:sz="0" w:space="0" w:color="auto"/>
                                            <w:left w:val="none" w:sz="0" w:space="0" w:color="auto"/>
                                            <w:bottom w:val="none" w:sz="0" w:space="0" w:color="auto"/>
                                            <w:right w:val="none" w:sz="0" w:space="0" w:color="auto"/>
                                          </w:divBdr>
                                        </w:div>
                                        <w:div w:id="1492329902">
                                          <w:marLeft w:val="0"/>
                                          <w:marRight w:val="0"/>
                                          <w:marTop w:val="0"/>
                                          <w:marBottom w:val="0"/>
                                          <w:divBdr>
                                            <w:top w:val="none" w:sz="0" w:space="0" w:color="auto"/>
                                            <w:left w:val="none" w:sz="0" w:space="0" w:color="auto"/>
                                            <w:bottom w:val="none" w:sz="0" w:space="0" w:color="auto"/>
                                            <w:right w:val="none" w:sz="0" w:space="0" w:color="auto"/>
                                          </w:divBdr>
                                        </w:div>
                                        <w:div w:id="6627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530581">
      <w:bodyDiv w:val="1"/>
      <w:marLeft w:val="0"/>
      <w:marRight w:val="0"/>
      <w:marTop w:val="0"/>
      <w:marBottom w:val="0"/>
      <w:divBdr>
        <w:top w:val="none" w:sz="0" w:space="0" w:color="auto"/>
        <w:left w:val="none" w:sz="0" w:space="0" w:color="auto"/>
        <w:bottom w:val="none" w:sz="0" w:space="0" w:color="auto"/>
        <w:right w:val="none" w:sz="0" w:space="0" w:color="auto"/>
      </w:divBdr>
    </w:div>
    <w:div w:id="1280719547">
      <w:bodyDiv w:val="1"/>
      <w:marLeft w:val="0"/>
      <w:marRight w:val="0"/>
      <w:marTop w:val="0"/>
      <w:marBottom w:val="0"/>
      <w:divBdr>
        <w:top w:val="none" w:sz="0" w:space="0" w:color="auto"/>
        <w:left w:val="none" w:sz="0" w:space="0" w:color="auto"/>
        <w:bottom w:val="none" w:sz="0" w:space="0" w:color="auto"/>
        <w:right w:val="none" w:sz="0" w:space="0" w:color="auto"/>
      </w:divBdr>
    </w:div>
    <w:div w:id="1768116885">
      <w:bodyDiv w:val="1"/>
      <w:marLeft w:val="0"/>
      <w:marRight w:val="0"/>
      <w:marTop w:val="0"/>
      <w:marBottom w:val="0"/>
      <w:divBdr>
        <w:top w:val="none" w:sz="0" w:space="0" w:color="auto"/>
        <w:left w:val="none" w:sz="0" w:space="0" w:color="auto"/>
        <w:bottom w:val="none" w:sz="0" w:space="0" w:color="auto"/>
        <w:right w:val="none" w:sz="0" w:space="0" w:color="auto"/>
      </w:divBdr>
    </w:div>
    <w:div w:id="1965502536">
      <w:bodyDiv w:val="1"/>
      <w:marLeft w:val="0"/>
      <w:marRight w:val="0"/>
      <w:marTop w:val="0"/>
      <w:marBottom w:val="0"/>
      <w:divBdr>
        <w:top w:val="none" w:sz="0" w:space="0" w:color="auto"/>
        <w:left w:val="none" w:sz="0" w:space="0" w:color="auto"/>
        <w:bottom w:val="none" w:sz="0" w:space="0" w:color="auto"/>
        <w:right w:val="none" w:sz="0" w:space="0" w:color="auto"/>
      </w:divBdr>
      <w:divsChild>
        <w:div w:id="530531603">
          <w:marLeft w:val="0"/>
          <w:marRight w:val="0"/>
          <w:marTop w:val="0"/>
          <w:marBottom w:val="180"/>
          <w:divBdr>
            <w:top w:val="none" w:sz="0" w:space="0" w:color="auto"/>
            <w:left w:val="none" w:sz="0" w:space="0" w:color="auto"/>
            <w:bottom w:val="none" w:sz="0" w:space="0" w:color="auto"/>
            <w:right w:val="none" w:sz="0" w:space="0" w:color="auto"/>
          </w:divBdr>
          <w:divsChild>
            <w:div w:id="2125999248">
              <w:marLeft w:val="0"/>
              <w:marRight w:val="0"/>
              <w:marTop w:val="0"/>
              <w:marBottom w:val="0"/>
              <w:divBdr>
                <w:top w:val="none" w:sz="0" w:space="0" w:color="auto"/>
                <w:left w:val="none" w:sz="0" w:space="0" w:color="auto"/>
                <w:bottom w:val="none" w:sz="0" w:space="0" w:color="auto"/>
                <w:right w:val="none" w:sz="0" w:space="0" w:color="auto"/>
              </w:divBdr>
              <w:divsChild>
                <w:div w:id="973948089">
                  <w:marLeft w:val="0"/>
                  <w:marRight w:val="0"/>
                  <w:marTop w:val="0"/>
                  <w:marBottom w:val="0"/>
                  <w:divBdr>
                    <w:top w:val="none" w:sz="0" w:space="0" w:color="auto"/>
                    <w:left w:val="none" w:sz="0" w:space="0" w:color="auto"/>
                    <w:bottom w:val="none" w:sz="0" w:space="0" w:color="auto"/>
                    <w:right w:val="none" w:sz="0" w:space="0" w:color="auto"/>
                  </w:divBdr>
                  <w:divsChild>
                    <w:div w:id="665404312">
                      <w:marLeft w:val="0"/>
                      <w:marRight w:val="0"/>
                      <w:marTop w:val="0"/>
                      <w:marBottom w:val="0"/>
                      <w:divBdr>
                        <w:top w:val="none" w:sz="0" w:space="0" w:color="auto"/>
                        <w:left w:val="none" w:sz="0" w:space="0" w:color="auto"/>
                        <w:bottom w:val="none" w:sz="0" w:space="0" w:color="auto"/>
                        <w:right w:val="none" w:sz="0" w:space="0" w:color="auto"/>
                      </w:divBdr>
                      <w:divsChild>
                        <w:div w:id="1565141606">
                          <w:marLeft w:val="0"/>
                          <w:marRight w:val="0"/>
                          <w:marTop w:val="0"/>
                          <w:marBottom w:val="0"/>
                          <w:divBdr>
                            <w:top w:val="none" w:sz="0" w:space="0" w:color="auto"/>
                            <w:left w:val="none" w:sz="0" w:space="0" w:color="auto"/>
                            <w:bottom w:val="none" w:sz="0" w:space="0" w:color="auto"/>
                            <w:right w:val="none" w:sz="0" w:space="0" w:color="auto"/>
                          </w:divBdr>
                          <w:divsChild>
                            <w:div w:id="568462399">
                              <w:marLeft w:val="0"/>
                              <w:marRight w:val="0"/>
                              <w:marTop w:val="0"/>
                              <w:marBottom w:val="0"/>
                              <w:divBdr>
                                <w:top w:val="none" w:sz="0" w:space="0" w:color="auto"/>
                                <w:left w:val="none" w:sz="0" w:space="0" w:color="auto"/>
                                <w:bottom w:val="none" w:sz="0" w:space="0" w:color="auto"/>
                                <w:right w:val="none" w:sz="0" w:space="0" w:color="auto"/>
                              </w:divBdr>
                              <w:divsChild>
                                <w:div w:id="1434981882">
                                  <w:marLeft w:val="0"/>
                                  <w:marRight w:val="0"/>
                                  <w:marTop w:val="0"/>
                                  <w:marBottom w:val="0"/>
                                  <w:divBdr>
                                    <w:top w:val="none" w:sz="0" w:space="0" w:color="auto"/>
                                    <w:left w:val="none" w:sz="0" w:space="0" w:color="auto"/>
                                    <w:bottom w:val="none" w:sz="0" w:space="0" w:color="auto"/>
                                    <w:right w:val="none" w:sz="0" w:space="0" w:color="auto"/>
                                  </w:divBdr>
                                  <w:divsChild>
                                    <w:div w:id="611211449">
                                      <w:marLeft w:val="0"/>
                                      <w:marRight w:val="0"/>
                                      <w:marTop w:val="0"/>
                                      <w:marBottom w:val="0"/>
                                      <w:divBdr>
                                        <w:top w:val="none" w:sz="0" w:space="0" w:color="auto"/>
                                        <w:left w:val="none" w:sz="0" w:space="0" w:color="auto"/>
                                        <w:bottom w:val="none" w:sz="0" w:space="0" w:color="auto"/>
                                        <w:right w:val="none" w:sz="0" w:space="0" w:color="auto"/>
                                      </w:divBdr>
                                      <w:divsChild>
                                        <w:div w:id="173687593">
                                          <w:marLeft w:val="0"/>
                                          <w:marRight w:val="0"/>
                                          <w:marTop w:val="0"/>
                                          <w:marBottom w:val="0"/>
                                          <w:divBdr>
                                            <w:top w:val="none" w:sz="0" w:space="0" w:color="auto"/>
                                            <w:left w:val="none" w:sz="0" w:space="0" w:color="auto"/>
                                            <w:bottom w:val="none" w:sz="0" w:space="0" w:color="auto"/>
                                            <w:right w:val="none" w:sz="0" w:space="0" w:color="auto"/>
                                          </w:divBdr>
                                        </w:div>
                                        <w:div w:id="355346235">
                                          <w:marLeft w:val="0"/>
                                          <w:marRight w:val="0"/>
                                          <w:marTop w:val="0"/>
                                          <w:marBottom w:val="0"/>
                                          <w:divBdr>
                                            <w:top w:val="none" w:sz="0" w:space="0" w:color="auto"/>
                                            <w:left w:val="none" w:sz="0" w:space="0" w:color="auto"/>
                                            <w:bottom w:val="none" w:sz="0" w:space="0" w:color="auto"/>
                                            <w:right w:val="none" w:sz="0" w:space="0" w:color="auto"/>
                                          </w:divBdr>
                                        </w:div>
                                        <w:div w:id="315573725">
                                          <w:marLeft w:val="0"/>
                                          <w:marRight w:val="0"/>
                                          <w:marTop w:val="0"/>
                                          <w:marBottom w:val="0"/>
                                          <w:divBdr>
                                            <w:top w:val="none" w:sz="0" w:space="0" w:color="auto"/>
                                            <w:left w:val="none" w:sz="0" w:space="0" w:color="auto"/>
                                            <w:bottom w:val="none" w:sz="0" w:space="0" w:color="auto"/>
                                            <w:right w:val="none" w:sz="0" w:space="0" w:color="auto"/>
                                          </w:divBdr>
                                        </w:div>
                                        <w:div w:id="1578978037">
                                          <w:marLeft w:val="0"/>
                                          <w:marRight w:val="0"/>
                                          <w:marTop w:val="0"/>
                                          <w:marBottom w:val="0"/>
                                          <w:divBdr>
                                            <w:top w:val="none" w:sz="0" w:space="0" w:color="auto"/>
                                            <w:left w:val="none" w:sz="0" w:space="0" w:color="auto"/>
                                            <w:bottom w:val="none" w:sz="0" w:space="0" w:color="auto"/>
                                            <w:right w:val="none" w:sz="0" w:space="0" w:color="auto"/>
                                          </w:divBdr>
                                        </w:div>
                                        <w:div w:id="1148285860">
                                          <w:marLeft w:val="0"/>
                                          <w:marRight w:val="0"/>
                                          <w:marTop w:val="0"/>
                                          <w:marBottom w:val="0"/>
                                          <w:divBdr>
                                            <w:top w:val="none" w:sz="0" w:space="0" w:color="auto"/>
                                            <w:left w:val="none" w:sz="0" w:space="0" w:color="auto"/>
                                            <w:bottom w:val="none" w:sz="0" w:space="0" w:color="auto"/>
                                            <w:right w:val="none" w:sz="0" w:space="0" w:color="auto"/>
                                          </w:divBdr>
                                        </w:div>
                                        <w:div w:id="20723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4.bp.blogspot.com/_wFWSdRCkA7k/S2X1OJJo84I/AAAAAAAAACM/JEw2PWAILr4/s1600-h/images%5b4%5d.jp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2.bp.blogspot.com/_wFWSdRCkA7k/S2X0aM0OoWI/AAAAAAAAAB8/bYSz_gXpg50/s1600-h/JCAI5OTDWCAP30EHSCAV7GE5ICAMZIBA6CATGHMP4CAKW5Q3GCA7MKVERCAISSJM1CAXGFX25CA0DGLN1CAI0YM9CCAJOXT6OCAY1UCWRCAU9219RCAHN80UGCAHJYKT7CAOIFEOECAVMDW06CA8Z379M.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2.bp.blogspot.com/_wFWSdRCkA7k/S2X784sX-_I/AAAAAAAAADE/dpg-fFqk-_Y/s1600-h/0CACB4GAVCA09FPMSCAH7A29BCA0GTZT0CAH0N6HQCAKC35LTCAC1SIABCA2VG1ZQCALKGXHJCA3E7RXUCAVVQSD4CACBPB1VCAIK4B6LCAEXTKXNCATSSRJWCAYAUJEDCA9BK5F3CA8P5RPVCAJY1Y46.jp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4.bp.blogspot.com/_wFWSdRCkA7k/S2XzzUIvkhI/AAAAAAAAABs/iFD0_XBd3EY/s1600-h/WCATG2F88CAX806LKCAJQAEOBCAR2LENWCA0Y6Q8XCAJ28RUDCA19ZTF8CAMIB4M7CACNHSHNCA5VFVQACA3FQ944CAM2VF32CAQM303PCAMCABXPCA4494V1CAIAR3NFCA6R3HDWCAQEL4S8CAGI17SW.jp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2.bp.blogspot.com/_wFWSdRCkA7k/S2X6WxqLzSI/AAAAAAAAAC8/K-4dD2pbGLE/s1600-h/LCARFWVDECAO5AAE5CAGBK33SCACCR0YBCAFRZMULCACV3ENOCALORTYDCAMORH0TCA15PC5JCAEZ3PWVCAF573SQCAB067VQCA7QI8Z3CAB2UYSMCA5JSS6SCAFJFWJ9CAJLZENVCAMF7S1ZCA0YZDNM.jpg"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3421</Words>
  <Characters>18818</Characters>
  <Application>Microsoft Office Word</Application>
  <DocSecurity>4</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Emilio</cp:lastModifiedBy>
  <cp:revision>2</cp:revision>
  <dcterms:created xsi:type="dcterms:W3CDTF">2019-05-26T22:10:00Z</dcterms:created>
  <dcterms:modified xsi:type="dcterms:W3CDTF">2019-05-26T22:10:00Z</dcterms:modified>
</cp:coreProperties>
</file>